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8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853"/>
      </w:tblGrid>
      <w:tr w:rsidR="0053654F" w:rsidRPr="0053654F" w:rsidTr="00AE4A87">
        <w:tc>
          <w:tcPr>
            <w:tcW w:w="5529" w:type="dxa"/>
          </w:tcPr>
          <w:p w:rsidR="00842CCD" w:rsidRPr="002F350D" w:rsidRDefault="00842CCD" w:rsidP="00842CCD">
            <w:pPr>
              <w:spacing w:after="0" w:line="240" w:lineRule="auto"/>
              <w:jc w:val="center"/>
              <w:rPr>
                <w:sz w:val="28"/>
                <w:szCs w:val="28"/>
                <w:lang w:val="es-MX"/>
              </w:rPr>
            </w:pPr>
            <w:r w:rsidRPr="002F350D">
              <w:rPr>
                <w:sz w:val="28"/>
                <w:szCs w:val="28"/>
                <w:lang w:val="es-MX"/>
              </w:rPr>
              <w:t>ĐẢNG BỘ TỈNH HÀ TĨNH</w:t>
            </w:r>
          </w:p>
          <w:p w:rsidR="00842CCD" w:rsidRPr="002F350D" w:rsidRDefault="00842CCD" w:rsidP="00842CCD">
            <w:pPr>
              <w:spacing w:after="0" w:line="240" w:lineRule="auto"/>
              <w:jc w:val="center"/>
              <w:rPr>
                <w:b/>
                <w:sz w:val="28"/>
                <w:szCs w:val="28"/>
                <w:lang w:val="es-MX"/>
              </w:rPr>
            </w:pPr>
            <w:r w:rsidRPr="002F350D">
              <w:rPr>
                <w:b/>
                <w:sz w:val="28"/>
                <w:szCs w:val="28"/>
                <w:lang w:val="es-MX"/>
              </w:rPr>
              <w:t>ĐẢNG ỦY CÁC C</w:t>
            </w:r>
            <w:r w:rsidR="004130A3">
              <w:rPr>
                <w:b/>
                <w:sz w:val="28"/>
                <w:szCs w:val="28"/>
                <w:lang w:val="es-MX"/>
              </w:rPr>
              <w:t>Ơ QUAN ĐẢNG</w:t>
            </w:r>
            <w:r w:rsidRPr="002F350D">
              <w:rPr>
                <w:b/>
                <w:sz w:val="28"/>
                <w:szCs w:val="28"/>
                <w:lang w:val="es-MX"/>
              </w:rPr>
              <w:t xml:space="preserve"> TỈNH</w:t>
            </w:r>
          </w:p>
          <w:p w:rsidR="00842CCD" w:rsidRPr="002F350D" w:rsidRDefault="00842CCD" w:rsidP="00842CCD">
            <w:pPr>
              <w:spacing w:after="0" w:line="240" w:lineRule="auto"/>
              <w:jc w:val="center"/>
              <w:rPr>
                <w:sz w:val="28"/>
                <w:szCs w:val="28"/>
                <w:lang w:val="es-MX"/>
              </w:rPr>
            </w:pPr>
            <w:r w:rsidRPr="002F350D">
              <w:rPr>
                <w:sz w:val="28"/>
                <w:szCs w:val="28"/>
                <w:lang w:val="es-MX"/>
              </w:rPr>
              <w:t>*</w:t>
            </w:r>
          </w:p>
          <w:p w:rsidR="00842CCD" w:rsidRDefault="00842CCD" w:rsidP="00842CCD">
            <w:pPr>
              <w:spacing w:after="0" w:line="240" w:lineRule="auto"/>
              <w:jc w:val="center"/>
              <w:rPr>
                <w:sz w:val="28"/>
                <w:szCs w:val="28"/>
                <w:lang w:val="es-MX"/>
              </w:rPr>
            </w:pPr>
            <w:r w:rsidRPr="002F350D">
              <w:rPr>
                <w:sz w:val="28"/>
                <w:szCs w:val="28"/>
                <w:lang w:val="es-MX"/>
              </w:rPr>
              <w:t>Số</w:t>
            </w:r>
            <w:r w:rsidR="00CB0C57">
              <w:rPr>
                <w:sz w:val="28"/>
                <w:szCs w:val="28"/>
                <w:lang w:val="es-MX"/>
              </w:rPr>
              <w:t xml:space="preserve"> 01</w:t>
            </w:r>
            <w:r w:rsidRPr="002F350D">
              <w:rPr>
                <w:sz w:val="28"/>
                <w:szCs w:val="28"/>
                <w:lang w:val="es-MX"/>
              </w:rPr>
              <w:t>-KH/ĐU</w:t>
            </w:r>
          </w:p>
          <w:p w:rsidR="00842CCD" w:rsidRPr="002F350D" w:rsidRDefault="00282706" w:rsidP="00282706">
            <w:pPr>
              <w:spacing w:after="0" w:line="240" w:lineRule="auto"/>
              <w:jc w:val="center"/>
              <w:rPr>
                <w:b/>
                <w:sz w:val="28"/>
                <w:szCs w:val="28"/>
                <w:lang w:val="es-MX"/>
              </w:rPr>
            </w:pPr>
            <w:r>
              <w:rPr>
                <w:b/>
                <w:sz w:val="28"/>
                <w:szCs w:val="28"/>
                <w:lang w:val="es-MX"/>
              </w:rPr>
              <w:t xml:space="preserve">  </w:t>
            </w:r>
          </w:p>
        </w:tc>
        <w:tc>
          <w:tcPr>
            <w:tcW w:w="4853" w:type="dxa"/>
          </w:tcPr>
          <w:p w:rsidR="00842CCD" w:rsidRPr="00DC77FB" w:rsidRDefault="00DC77FB" w:rsidP="00842CCD">
            <w:pPr>
              <w:spacing w:after="0" w:line="240" w:lineRule="auto"/>
              <w:jc w:val="center"/>
              <w:rPr>
                <w:b/>
                <w:sz w:val="30"/>
                <w:szCs w:val="30"/>
                <w:lang w:val="es-MX"/>
              </w:rPr>
            </w:pPr>
            <w:r>
              <w:rPr>
                <w:b/>
                <w:noProof/>
                <w:sz w:val="30"/>
                <w:szCs w:val="30"/>
              </w:rPr>
              <mc:AlternateContent>
                <mc:Choice Requires="wps">
                  <w:drawing>
                    <wp:anchor distT="4294967292" distB="4294967292" distL="114300" distR="114300" simplePos="0" relativeHeight="251667456" behindDoc="0" locked="0" layoutInCell="1" allowOverlap="1">
                      <wp:simplePos x="0" y="0"/>
                      <wp:positionH relativeFrom="column">
                        <wp:posOffset>4239895</wp:posOffset>
                      </wp:positionH>
                      <wp:positionV relativeFrom="paragraph">
                        <wp:posOffset>959484</wp:posOffset>
                      </wp:positionV>
                      <wp:extent cx="26098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91990" id="Straight Connector 3"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3.85pt,75.55pt" to="539.35pt,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qwo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A8T5eLGbSQDr6E5EOisc5/4rpDwSiwFCrIRnJyenE+&#10;ECH5EBKOld4KKWPrpUJ9gZez8SwmOC0FC84Q5mxzKKVFJxKGJ36xKvA8hll9VCyCtZywzc32RMir&#10;DZdLFfCgFKBzs67T8WOZLjeLzWI6mo7nm9E0rarRx205Hc232YdZNanKssp+BmrZNG8FY1wFdsOk&#10;ZtO/m4Tbm7nO2H1W7zIkb9GjXkB2+EfSsZehfddBOGh22dmhxzCcMfj2kML0P+7Bfnzu618AAAD/&#10;/wMAUEsDBBQABgAIAAAAIQB4NULw3gAAAAwBAAAPAAAAZHJzL2Rvd25yZXYueG1sTI/BTsMwEETv&#10;SPyDtUhcKmqniKQKcSoE5NYLBcR1Gy9JRLxOY7cNfH1dCQmOO/M0O1OsJtuLA42+c6whmSsQxLUz&#10;HTca3l6rmyUIH5AN9o5Jwzd5WJWXFwXmxh35hQ6b0IgYwj5HDW0IQy6lr1uy6OduII7epxsthniO&#10;jTQjHmO47eVCqVRa7Dh+aHGgx5bqr83eavDVO+2qn1k9Ux+3jaPF7mn9jFpfX00P9yACTeEPhnP9&#10;WB3K2Gnr9my86DWkaZZFNBp3SQLiTKhsGaXtryTLQv4fUZ4AAAD//wMAUEsBAi0AFAAGAAgAAAAh&#10;ALaDOJL+AAAA4QEAABMAAAAAAAAAAAAAAAAAAAAAAFtDb250ZW50X1R5cGVzXS54bWxQSwECLQAU&#10;AAYACAAAACEAOP0h/9YAAACUAQAACwAAAAAAAAAAAAAAAAAvAQAAX3JlbHMvLnJlbHNQSwECLQAU&#10;AAYACAAAACEA6yqsKB0CAAA2BAAADgAAAAAAAAAAAAAAAAAuAgAAZHJzL2Uyb0RvYy54bWxQSwEC&#10;LQAUAAYACAAAACEAeDVC8N4AAAAMAQAADwAAAAAAAAAAAAAAAAB3BAAAZHJzL2Rvd25yZXYueG1s&#10;UEsFBgAAAAAEAAQA8wAAAIIFAAAAAA==&#10;"/>
                  </w:pict>
                </mc:Fallback>
              </mc:AlternateContent>
            </w:r>
            <w:r w:rsidR="00C057B4">
              <w:rPr>
                <w:b/>
                <w:sz w:val="30"/>
                <w:szCs w:val="30"/>
                <w:lang w:val="es-MX"/>
              </w:rPr>
              <w:t xml:space="preserve">  </w:t>
            </w:r>
            <w:r w:rsidR="00842CCD" w:rsidRPr="00DC77FB">
              <w:rPr>
                <w:b/>
                <w:sz w:val="30"/>
                <w:szCs w:val="30"/>
                <w:lang w:val="es-MX"/>
              </w:rPr>
              <w:t>ĐẢNG CỘNG SẢN VIỆT NAM</w:t>
            </w:r>
          </w:p>
          <w:p w:rsidR="00842CCD" w:rsidRPr="002F350D" w:rsidRDefault="002F350D" w:rsidP="00842CCD">
            <w:pPr>
              <w:spacing w:after="0" w:line="240" w:lineRule="auto"/>
              <w:jc w:val="center"/>
              <w:rPr>
                <w:b/>
                <w:sz w:val="28"/>
                <w:szCs w:val="28"/>
                <w:u w:val="single"/>
                <w:lang w:val="es-MX"/>
              </w:rPr>
            </w:pPr>
            <w:r w:rsidRPr="002F350D">
              <w:rPr>
                <w:b/>
                <w:noProof/>
                <w:color w:val="FFFFFF" w:themeColor="background1"/>
                <w:sz w:val="28"/>
                <w:szCs w:val="28"/>
                <w:u w:val="single"/>
              </w:rPr>
              <mc:AlternateContent>
                <mc:Choice Requires="wps">
                  <w:drawing>
                    <wp:anchor distT="0" distB="0" distL="114300" distR="114300" simplePos="0" relativeHeight="251664384" behindDoc="0" locked="0" layoutInCell="1" allowOverlap="1" wp14:anchorId="542FECAC" wp14:editId="4D9771FA">
                      <wp:simplePos x="0" y="0"/>
                      <wp:positionH relativeFrom="column">
                        <wp:posOffset>208915</wp:posOffset>
                      </wp:positionH>
                      <wp:positionV relativeFrom="paragraph">
                        <wp:posOffset>13970</wp:posOffset>
                      </wp:positionV>
                      <wp:extent cx="2599690" cy="0"/>
                      <wp:effectExtent l="0" t="0" r="10160" b="19050"/>
                      <wp:wrapNone/>
                      <wp:docPr id="2" name="Straight Connector 2"/>
                      <wp:cNvGraphicFramePr/>
                      <a:graphic xmlns:a="http://schemas.openxmlformats.org/drawingml/2006/main">
                        <a:graphicData uri="http://schemas.microsoft.com/office/word/2010/wordprocessingShape">
                          <wps:wsp>
                            <wps:cNvCnPr/>
                            <wps:spPr>
                              <a:xfrm>
                                <a:off x="0" y="0"/>
                                <a:ext cx="25996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E8B94A"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45pt,1.1pt" to="221.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HQtwEAAMMDAAAOAAAAZHJzL2Uyb0RvYy54bWysU8GOEzEMvSPxD1HudNqRWNFRp3voCi4I&#10;KhY+IJtxOpGSOHJCp/17nLSdRSwSAnHxxImf7ffs2dyfvBNHoGQx9HK1WEoBQeNgw6GX376+f/NO&#10;ipRVGJTDAL08Q5L329evNlPsoMUR3QAkOElI3RR7OeYcu6ZJegSv0gIjBH40SF5ldunQDKQmzu5d&#10;0y6Xd82ENERCDSnx7cPlUW5rfmNA58/GJMjC9ZJ7y9VStU/FNtuN6g6k4mj1tQ31D114ZQMXnVM9&#10;qKzEd7IvUnmrCROavNDoGzTGaqgcmM1q+Qubx1FFqFxYnBRnmdL/S6s/Hfck7NDLVoqgPI/oMZOy&#10;hzGLHYbAAiKJtug0xdRx+C7s6eqluKdC+mTIly/TEaeq7XnWFk5ZaL5s367Xd2segb69Nc/ASCl/&#10;APSiHHrpbCi0VaeOH1PmYhx6C2GnNHIpXU/57KAEu/AFDFPhYquKrksEO0fiqHj8SmsIeVWocL4a&#10;XWDGOjcDl38GXuMLFOqC/Q14RtTKGPIM9jYg/a56Pt1aNpf4mwIX3kWCJxzOdShVGt6UyvC61WUV&#10;f/Yr/Pnf2/4AAAD//wMAUEsDBBQABgAIAAAAIQBbhBaE3QAAAAYBAAAPAAAAZHJzL2Rvd25yZXYu&#10;eG1sTI5RT8IwFIXfTfwPzTXxxUBnGQTmOqImhAcxBMYPKOt1W1xvl7Ubw19v9UUfT87Jd750PZqG&#10;Ddi52pKEx2kEDKmwuqZSwinfTJbAnFekVWMJJVzRwTq7vUlVou2FDjgcfckChFyiJFTetwnnrqjQ&#10;KDe1LVLoPmxnlA+xK7nu1CXATcNFFC24UTWFh0q1+Fph8XnsjYTt5gXf5te+jPV8mz8M+e79a7+U&#10;8v5ufH4C5nH0f2P40Q/qkAWns+1JO9ZImIlVWEoQAlio41jMgJ1/M89S/l8/+wYAAP//AwBQSwEC&#10;LQAUAAYACAAAACEAtoM4kv4AAADhAQAAEwAAAAAAAAAAAAAAAAAAAAAAW0NvbnRlbnRfVHlwZXNd&#10;LnhtbFBLAQItABQABgAIAAAAIQA4/SH/1gAAAJQBAAALAAAAAAAAAAAAAAAAAC8BAABfcmVscy8u&#10;cmVsc1BLAQItABQABgAIAAAAIQDXvYHQtwEAAMMDAAAOAAAAAAAAAAAAAAAAAC4CAABkcnMvZTJv&#10;RG9jLnhtbFBLAQItABQABgAIAAAAIQBbhBaE3QAAAAYBAAAPAAAAAAAAAAAAAAAAABEEAABkcnMv&#10;ZG93bnJldi54bWxQSwUGAAAAAAQABADzAAAAGwUAAAAA&#10;" strokecolor="#4579b8 [3044]"/>
                  </w:pict>
                </mc:Fallback>
              </mc:AlternateContent>
            </w:r>
          </w:p>
          <w:p w:rsidR="00842CCD" w:rsidRPr="002F350D" w:rsidRDefault="002911FF" w:rsidP="00DF3889">
            <w:pPr>
              <w:spacing w:after="0" w:line="240" w:lineRule="auto"/>
              <w:rPr>
                <w:i/>
                <w:sz w:val="28"/>
                <w:szCs w:val="28"/>
                <w:lang w:val="es-MX"/>
              </w:rPr>
            </w:pPr>
            <w:r>
              <w:rPr>
                <w:i/>
                <w:sz w:val="28"/>
                <w:szCs w:val="28"/>
                <w:lang w:val="es-MX"/>
              </w:rPr>
              <w:t xml:space="preserve">    </w:t>
            </w:r>
            <w:r w:rsidR="00842CCD" w:rsidRPr="002F350D">
              <w:rPr>
                <w:i/>
                <w:sz w:val="28"/>
                <w:szCs w:val="28"/>
                <w:lang w:val="es-MX"/>
              </w:rPr>
              <w:t>Hà Tĩnh, ngày</w:t>
            </w:r>
            <w:r w:rsidR="00282706">
              <w:rPr>
                <w:i/>
                <w:sz w:val="28"/>
                <w:szCs w:val="28"/>
                <w:lang w:val="es-MX"/>
              </w:rPr>
              <w:t xml:space="preserve"> 0</w:t>
            </w:r>
            <w:r w:rsidR="00DF3889">
              <w:rPr>
                <w:i/>
                <w:sz w:val="28"/>
                <w:szCs w:val="28"/>
                <w:lang w:val="es-MX"/>
              </w:rPr>
              <w:t>5</w:t>
            </w:r>
            <w:r w:rsidR="00282706">
              <w:rPr>
                <w:i/>
                <w:sz w:val="28"/>
                <w:szCs w:val="28"/>
                <w:lang w:val="es-MX"/>
              </w:rPr>
              <w:t xml:space="preserve"> </w:t>
            </w:r>
            <w:r w:rsidR="00842CCD" w:rsidRPr="002F350D">
              <w:rPr>
                <w:i/>
                <w:sz w:val="28"/>
                <w:szCs w:val="28"/>
                <w:lang w:val="es-MX"/>
              </w:rPr>
              <w:t xml:space="preserve">tháng </w:t>
            </w:r>
            <w:r w:rsidR="00DF06D0">
              <w:rPr>
                <w:i/>
                <w:sz w:val="28"/>
                <w:szCs w:val="28"/>
                <w:lang w:val="vi-VN"/>
              </w:rPr>
              <w:t>3</w:t>
            </w:r>
            <w:r w:rsidR="003C1305">
              <w:rPr>
                <w:i/>
                <w:sz w:val="28"/>
                <w:szCs w:val="28"/>
                <w:lang w:val="es-MX"/>
              </w:rPr>
              <w:t xml:space="preserve"> năm 202</w:t>
            </w:r>
            <w:r w:rsidR="00C55685">
              <w:rPr>
                <w:i/>
                <w:sz w:val="28"/>
                <w:szCs w:val="28"/>
                <w:lang w:val="es-MX"/>
              </w:rPr>
              <w:t>5</w:t>
            </w:r>
          </w:p>
        </w:tc>
      </w:tr>
    </w:tbl>
    <w:p w:rsidR="00B91796" w:rsidRPr="00D57EF7" w:rsidRDefault="00B91796" w:rsidP="00C85B8F">
      <w:pPr>
        <w:spacing w:after="0" w:line="240" w:lineRule="auto"/>
        <w:rPr>
          <w:rFonts w:ascii="Times New Roman" w:hAnsi="Times New Roman"/>
          <w:b/>
          <w:sz w:val="4"/>
          <w:szCs w:val="28"/>
          <w:lang w:val="es-MX"/>
        </w:rPr>
      </w:pPr>
    </w:p>
    <w:p w:rsidR="009A45BD" w:rsidRPr="00C53219" w:rsidRDefault="009A45BD" w:rsidP="009A45BD">
      <w:pPr>
        <w:spacing w:after="0" w:line="240" w:lineRule="auto"/>
        <w:jc w:val="center"/>
        <w:rPr>
          <w:rFonts w:ascii="Times New Roman" w:hAnsi="Times New Roman"/>
          <w:b/>
          <w:sz w:val="30"/>
          <w:szCs w:val="30"/>
          <w:lang w:val="es-MX"/>
        </w:rPr>
      </w:pPr>
      <w:r w:rsidRPr="00C53219">
        <w:rPr>
          <w:rFonts w:ascii="Times New Roman" w:hAnsi="Times New Roman"/>
          <w:b/>
          <w:sz w:val="30"/>
          <w:szCs w:val="30"/>
          <w:lang w:val="es-MX"/>
        </w:rPr>
        <w:t>KẾ HOẠCH</w:t>
      </w:r>
    </w:p>
    <w:p w:rsidR="0060683A" w:rsidRPr="005F251D" w:rsidRDefault="0060683A" w:rsidP="0060683A">
      <w:pPr>
        <w:spacing w:after="0" w:line="240" w:lineRule="auto"/>
        <w:jc w:val="center"/>
        <w:rPr>
          <w:rFonts w:ascii="Times New Roman" w:hAnsi="Times New Roman" w:cs="Times New Roman"/>
          <w:b/>
          <w:sz w:val="28"/>
          <w:szCs w:val="28"/>
        </w:rPr>
      </w:pPr>
      <w:r w:rsidRPr="005F251D">
        <w:rPr>
          <w:rFonts w:ascii="Times New Roman" w:hAnsi="Times New Roman" w:cs="Times New Roman"/>
          <w:b/>
          <w:sz w:val="28"/>
          <w:szCs w:val="28"/>
        </w:rPr>
        <w:t>thực hiện Kết luận số 01-KL/TW, ngày 18/5/2021 về tiếp tục</w:t>
      </w:r>
    </w:p>
    <w:p w:rsidR="0060683A" w:rsidRPr="005F251D" w:rsidRDefault="0060683A" w:rsidP="0060683A">
      <w:pPr>
        <w:spacing w:after="0" w:line="240" w:lineRule="auto"/>
        <w:jc w:val="center"/>
        <w:rPr>
          <w:rFonts w:ascii="Times New Roman" w:hAnsi="Times New Roman" w:cs="Times New Roman"/>
          <w:b/>
          <w:sz w:val="28"/>
          <w:szCs w:val="28"/>
        </w:rPr>
      </w:pPr>
      <w:r w:rsidRPr="005F251D">
        <w:rPr>
          <w:rFonts w:ascii="Times New Roman" w:hAnsi="Times New Roman" w:cs="Times New Roman"/>
          <w:b/>
          <w:sz w:val="28"/>
          <w:szCs w:val="28"/>
        </w:rPr>
        <w:t>thực hiện Chỉ thị số 05-CT/TW của Bộ Chính trị “Về đẩy mạnh học tập</w:t>
      </w:r>
    </w:p>
    <w:p w:rsidR="0060683A" w:rsidRDefault="0060683A" w:rsidP="0060683A">
      <w:pPr>
        <w:spacing w:after="80" w:line="360" w:lineRule="exact"/>
        <w:jc w:val="center"/>
        <w:rPr>
          <w:rFonts w:ascii="Times New Roman" w:hAnsi="Times New Roman"/>
          <w:b/>
          <w:sz w:val="28"/>
          <w:szCs w:val="28"/>
          <w:lang w:val="es-ES"/>
        </w:rPr>
      </w:pPr>
      <w:r w:rsidRPr="005F251D">
        <w:rPr>
          <w:rFonts w:ascii="Times New Roman" w:hAnsi="Times New Roman" w:cs="Times New Roman"/>
          <w:b/>
          <w:sz w:val="28"/>
          <w:szCs w:val="28"/>
        </w:rPr>
        <w:t>và làm theo tư tưởng, đạo đức, phong cách</w:t>
      </w:r>
      <w:r>
        <w:rPr>
          <w:rFonts w:ascii="Times New Roman" w:hAnsi="Times New Roman" w:cs="Times New Roman"/>
          <w:b/>
          <w:sz w:val="28"/>
          <w:szCs w:val="28"/>
        </w:rPr>
        <w:t xml:space="preserve"> </w:t>
      </w:r>
      <w:r w:rsidRPr="005F251D">
        <w:rPr>
          <w:rFonts w:ascii="Times New Roman" w:hAnsi="Times New Roman" w:cs="Times New Roman"/>
          <w:b/>
          <w:sz w:val="28"/>
          <w:szCs w:val="28"/>
        </w:rPr>
        <w:t>Hồ Chí Minh” năm 2025</w:t>
      </w:r>
    </w:p>
    <w:p w:rsidR="00E91D27" w:rsidRDefault="0060683A" w:rsidP="00EF370F">
      <w:pPr>
        <w:spacing w:after="80" w:line="360" w:lineRule="exact"/>
        <w:jc w:val="center"/>
        <w:rPr>
          <w:rFonts w:ascii="Times New Roman" w:hAnsi="Times New Roman"/>
          <w:b/>
          <w:sz w:val="28"/>
          <w:szCs w:val="28"/>
          <w:lang w:val="es-ES"/>
        </w:rPr>
      </w:pPr>
      <w:r>
        <w:rPr>
          <w:rFonts w:ascii="Times New Roman" w:hAnsi="Times New Roman"/>
          <w:b/>
          <w:sz w:val="28"/>
          <w:szCs w:val="28"/>
          <w:lang w:val="es-ES"/>
        </w:rPr>
        <w:t>----</w:t>
      </w:r>
    </w:p>
    <w:p w:rsidR="000C5697" w:rsidRPr="00344496" w:rsidRDefault="00CB29FE" w:rsidP="009D0C96">
      <w:pPr>
        <w:spacing w:after="0" w:line="276" w:lineRule="auto"/>
        <w:ind w:firstLine="720"/>
        <w:jc w:val="both"/>
        <w:rPr>
          <w:rFonts w:ascii="Times New Roman" w:hAnsi="Times New Roman" w:cs="Times New Roman"/>
          <w:sz w:val="28"/>
          <w:szCs w:val="28"/>
          <w:lang w:val="fr-FR"/>
        </w:rPr>
      </w:pPr>
      <w:r w:rsidRPr="00344496">
        <w:rPr>
          <w:rFonts w:ascii="Times New Roman" w:hAnsi="Times New Roman" w:cs="Times New Roman"/>
          <w:sz w:val="28"/>
          <w:szCs w:val="28"/>
          <w:lang w:val="es-MX"/>
        </w:rPr>
        <w:t xml:space="preserve">Thực hiện </w:t>
      </w:r>
      <w:r w:rsidR="00BC1D7C" w:rsidRPr="00344496">
        <w:rPr>
          <w:rFonts w:ascii="Times New Roman" w:hAnsi="Times New Roman" w:cs="Times New Roman"/>
          <w:sz w:val="28"/>
          <w:szCs w:val="28"/>
          <w:lang w:val="pl-PL"/>
        </w:rPr>
        <w:t xml:space="preserve">Kế hoạch số </w:t>
      </w:r>
      <w:r w:rsidR="0086052B" w:rsidRPr="00344496">
        <w:rPr>
          <w:rFonts w:ascii="Times New Roman" w:hAnsi="Times New Roman" w:cs="Times New Roman"/>
          <w:sz w:val="28"/>
          <w:szCs w:val="28"/>
          <w:lang w:val="pl-PL"/>
        </w:rPr>
        <w:t>321</w:t>
      </w:r>
      <w:r w:rsidR="00BC1D7C" w:rsidRPr="00344496">
        <w:rPr>
          <w:rFonts w:ascii="Times New Roman" w:hAnsi="Times New Roman" w:cs="Times New Roman"/>
          <w:sz w:val="28"/>
          <w:szCs w:val="28"/>
          <w:lang w:val="pl-PL"/>
        </w:rPr>
        <w:t>-KH/</w:t>
      </w:r>
      <w:r w:rsidR="008F5D8B" w:rsidRPr="00344496">
        <w:rPr>
          <w:rFonts w:ascii="Times New Roman" w:hAnsi="Times New Roman" w:cs="Times New Roman"/>
          <w:sz w:val="28"/>
          <w:szCs w:val="28"/>
          <w:lang w:val="pl-PL"/>
        </w:rPr>
        <w:t>TU</w:t>
      </w:r>
      <w:r w:rsidR="003C1305" w:rsidRPr="00344496">
        <w:rPr>
          <w:rFonts w:ascii="Times New Roman" w:hAnsi="Times New Roman" w:cs="Times New Roman"/>
          <w:sz w:val="28"/>
          <w:szCs w:val="28"/>
          <w:lang w:val="pl-PL"/>
        </w:rPr>
        <w:t>, ngày 0</w:t>
      </w:r>
      <w:r w:rsidR="0086052B" w:rsidRPr="00344496">
        <w:rPr>
          <w:rFonts w:ascii="Times New Roman" w:hAnsi="Times New Roman" w:cs="Times New Roman"/>
          <w:sz w:val="28"/>
          <w:szCs w:val="28"/>
          <w:lang w:val="pl-PL"/>
        </w:rPr>
        <w:t>9</w:t>
      </w:r>
      <w:r w:rsidR="00BC1D7C" w:rsidRPr="00344496">
        <w:rPr>
          <w:rFonts w:ascii="Times New Roman" w:hAnsi="Times New Roman" w:cs="Times New Roman"/>
          <w:sz w:val="28"/>
          <w:szCs w:val="28"/>
          <w:lang w:val="pl-PL"/>
        </w:rPr>
        <w:t>/</w:t>
      </w:r>
      <w:r w:rsidR="0086052B" w:rsidRPr="00344496">
        <w:rPr>
          <w:rFonts w:ascii="Times New Roman" w:hAnsi="Times New Roman" w:cs="Times New Roman"/>
          <w:sz w:val="28"/>
          <w:szCs w:val="28"/>
          <w:lang w:val="pl-PL"/>
        </w:rPr>
        <w:t>01</w:t>
      </w:r>
      <w:r w:rsidR="00BC1D7C" w:rsidRPr="00344496">
        <w:rPr>
          <w:rFonts w:ascii="Times New Roman" w:hAnsi="Times New Roman" w:cs="Times New Roman"/>
          <w:sz w:val="28"/>
          <w:szCs w:val="28"/>
          <w:lang w:val="pl-PL"/>
        </w:rPr>
        <w:t>/202</w:t>
      </w:r>
      <w:r w:rsidR="0086052B" w:rsidRPr="00344496">
        <w:rPr>
          <w:rFonts w:ascii="Times New Roman" w:hAnsi="Times New Roman" w:cs="Times New Roman"/>
          <w:sz w:val="28"/>
          <w:szCs w:val="28"/>
          <w:lang w:val="pl-PL"/>
        </w:rPr>
        <w:t>5</w:t>
      </w:r>
      <w:r w:rsidR="00BC1D7C" w:rsidRPr="00344496">
        <w:rPr>
          <w:rFonts w:ascii="Times New Roman" w:hAnsi="Times New Roman" w:cs="Times New Roman"/>
          <w:sz w:val="28"/>
          <w:szCs w:val="28"/>
          <w:lang w:val="pl-PL"/>
        </w:rPr>
        <w:t xml:space="preserve"> của </w:t>
      </w:r>
      <w:r w:rsidR="008F5D8B" w:rsidRPr="00344496">
        <w:rPr>
          <w:rFonts w:ascii="Times New Roman" w:hAnsi="Times New Roman" w:cs="Times New Roman"/>
          <w:sz w:val="28"/>
          <w:szCs w:val="28"/>
          <w:lang w:val="pl-PL"/>
        </w:rPr>
        <w:t>Ban Thường vụ Tỉnh ủy</w:t>
      </w:r>
      <w:r w:rsidR="000C5697" w:rsidRPr="00344496">
        <w:rPr>
          <w:rFonts w:ascii="Times New Roman" w:hAnsi="Times New Roman" w:cs="Times New Roman"/>
          <w:sz w:val="28"/>
          <w:szCs w:val="28"/>
          <w:lang w:val="pl-PL"/>
        </w:rPr>
        <w:t xml:space="preserve"> về </w:t>
      </w:r>
      <w:r w:rsidR="000C5697" w:rsidRPr="00344496">
        <w:rPr>
          <w:rFonts w:ascii="Times New Roman" w:hAnsi="Times New Roman" w:cs="Times New Roman"/>
          <w:sz w:val="28"/>
          <w:szCs w:val="28"/>
        </w:rPr>
        <w:t>thực hiện Kết luận số 01-KL/TW, ngày 18/5/2021 về tiếp tục thực hiện Chỉ thị số 05-CT/TW của Bộ Chính trị “Về đẩy mạnh học tập và làm theo tư tưởng, đạo đức, phong cách Hồ Chí Minh” năm 2025</w:t>
      </w:r>
      <w:r w:rsidR="00BF3A02" w:rsidRPr="00344496">
        <w:rPr>
          <w:rFonts w:ascii="Times New Roman" w:hAnsi="Times New Roman" w:cs="Times New Roman"/>
          <w:sz w:val="28"/>
          <w:szCs w:val="28"/>
          <w:lang w:val="pl-PL"/>
        </w:rPr>
        <w:t>,</w:t>
      </w:r>
      <w:r w:rsidR="00BC1D7C" w:rsidRPr="00344496">
        <w:rPr>
          <w:rFonts w:ascii="Times New Roman" w:hAnsi="Times New Roman" w:cs="Times New Roman"/>
          <w:sz w:val="28"/>
          <w:szCs w:val="28"/>
          <w:lang w:val="fr-FR"/>
        </w:rPr>
        <w:t xml:space="preserve"> Ban Thường vụ </w:t>
      </w:r>
      <w:r w:rsidR="008F5D8B" w:rsidRPr="00344496">
        <w:rPr>
          <w:rFonts w:ascii="Times New Roman" w:hAnsi="Times New Roman" w:cs="Times New Roman"/>
          <w:sz w:val="28"/>
          <w:szCs w:val="28"/>
          <w:lang w:val="fr-FR"/>
        </w:rPr>
        <w:t xml:space="preserve">Đảng ủy </w:t>
      </w:r>
      <w:r w:rsidR="008B7A46" w:rsidRPr="00344496">
        <w:rPr>
          <w:rFonts w:ascii="Times New Roman" w:hAnsi="Times New Roman" w:cs="Times New Roman"/>
          <w:sz w:val="28"/>
          <w:szCs w:val="28"/>
          <w:lang w:val="fr-FR"/>
        </w:rPr>
        <w:t xml:space="preserve">các cơ quan Đảng tỉnh </w:t>
      </w:r>
      <w:r w:rsidR="00BC1D7C" w:rsidRPr="00344496">
        <w:rPr>
          <w:rFonts w:ascii="Times New Roman" w:hAnsi="Times New Roman" w:cs="Times New Roman"/>
          <w:sz w:val="28"/>
          <w:szCs w:val="28"/>
          <w:lang w:val="fr-FR"/>
        </w:rPr>
        <w:t>xây dự</w:t>
      </w:r>
      <w:r w:rsidR="005507B9" w:rsidRPr="00344496">
        <w:rPr>
          <w:rFonts w:ascii="Times New Roman" w:hAnsi="Times New Roman" w:cs="Times New Roman"/>
          <w:sz w:val="28"/>
          <w:szCs w:val="28"/>
          <w:lang w:val="fr-FR"/>
        </w:rPr>
        <w:t xml:space="preserve">ng </w:t>
      </w:r>
      <w:r w:rsidR="004130A3" w:rsidRPr="00344496">
        <w:rPr>
          <w:rFonts w:ascii="Times New Roman" w:hAnsi="Times New Roman" w:cs="Times New Roman"/>
          <w:sz w:val="28"/>
          <w:szCs w:val="28"/>
          <w:lang w:val="fr-FR"/>
        </w:rPr>
        <w:t>K</w:t>
      </w:r>
      <w:r w:rsidR="00BC1D7C" w:rsidRPr="00344496">
        <w:rPr>
          <w:rFonts w:ascii="Times New Roman" w:hAnsi="Times New Roman" w:cs="Times New Roman"/>
          <w:sz w:val="28"/>
          <w:szCs w:val="28"/>
          <w:lang w:val="fr-FR"/>
        </w:rPr>
        <w:t>ế hoạch học tập và làm theo tư tưởng, đạo đức, phong cách Hồ</w:t>
      </w:r>
      <w:r w:rsidR="003C1305" w:rsidRPr="00344496">
        <w:rPr>
          <w:rFonts w:ascii="Times New Roman" w:hAnsi="Times New Roman" w:cs="Times New Roman"/>
          <w:sz w:val="28"/>
          <w:szCs w:val="28"/>
          <w:lang w:val="fr-FR"/>
        </w:rPr>
        <w:t xml:space="preserve"> Chí Minh năm 202</w:t>
      </w:r>
      <w:r w:rsidR="000C5697" w:rsidRPr="00344496">
        <w:rPr>
          <w:rFonts w:ascii="Times New Roman" w:hAnsi="Times New Roman" w:cs="Times New Roman"/>
          <w:sz w:val="28"/>
          <w:szCs w:val="28"/>
          <w:lang w:val="fr-FR"/>
        </w:rPr>
        <w:t>5</w:t>
      </w:r>
      <w:r w:rsidR="00BC1D7C" w:rsidRPr="00344496">
        <w:rPr>
          <w:rFonts w:ascii="Times New Roman" w:hAnsi="Times New Roman" w:cs="Times New Roman"/>
          <w:sz w:val="28"/>
          <w:szCs w:val="28"/>
          <w:lang w:val="fr-FR"/>
        </w:rPr>
        <w:t xml:space="preserve"> như sau:</w:t>
      </w:r>
    </w:p>
    <w:p w:rsidR="00BC1D7C" w:rsidRPr="00344496" w:rsidRDefault="00DC44D7" w:rsidP="009D0C96">
      <w:pPr>
        <w:widowControl w:val="0"/>
        <w:spacing w:after="0" w:line="276" w:lineRule="auto"/>
        <w:ind w:firstLine="720"/>
        <w:jc w:val="both"/>
        <w:rPr>
          <w:rFonts w:ascii="Times New Roman" w:hAnsi="Times New Roman" w:cs="Times New Roman"/>
          <w:b/>
          <w:bCs/>
          <w:sz w:val="28"/>
          <w:szCs w:val="28"/>
          <w:lang w:val="pl-PL"/>
        </w:rPr>
      </w:pPr>
      <w:r w:rsidRPr="00344496">
        <w:rPr>
          <w:rFonts w:ascii="Times New Roman" w:hAnsi="Times New Roman" w:cs="Times New Roman"/>
          <w:b/>
          <w:bCs/>
          <w:sz w:val="28"/>
          <w:szCs w:val="28"/>
          <w:lang w:val="pl-PL"/>
        </w:rPr>
        <w:t>I.</w:t>
      </w:r>
      <w:r w:rsidR="00AE4A87" w:rsidRPr="00344496">
        <w:rPr>
          <w:rFonts w:ascii="Times New Roman" w:hAnsi="Times New Roman" w:cs="Times New Roman"/>
          <w:b/>
          <w:bCs/>
          <w:sz w:val="28"/>
          <w:szCs w:val="28"/>
          <w:lang w:val="pl-PL"/>
        </w:rPr>
        <w:t xml:space="preserve"> </w:t>
      </w:r>
      <w:r w:rsidR="00BC1D7C" w:rsidRPr="00344496">
        <w:rPr>
          <w:rFonts w:ascii="Times New Roman" w:hAnsi="Times New Roman" w:cs="Times New Roman"/>
          <w:b/>
          <w:bCs/>
          <w:sz w:val="28"/>
          <w:szCs w:val="28"/>
          <w:lang w:val="pl-PL"/>
        </w:rPr>
        <w:t>MỤC ĐÍCH, YÊU CẦU</w:t>
      </w:r>
    </w:p>
    <w:p w:rsidR="0041231F" w:rsidRPr="00344496" w:rsidRDefault="0041231F" w:rsidP="009D0C96">
      <w:pPr>
        <w:spacing w:after="0" w:line="276" w:lineRule="auto"/>
        <w:ind w:firstLine="720"/>
        <w:jc w:val="both"/>
        <w:rPr>
          <w:rFonts w:ascii="Times New Roman" w:hAnsi="Times New Roman" w:cs="Times New Roman"/>
          <w:sz w:val="28"/>
          <w:szCs w:val="28"/>
        </w:rPr>
      </w:pPr>
      <w:r w:rsidRPr="00344496">
        <w:rPr>
          <w:rFonts w:ascii="Times New Roman" w:hAnsi="Times New Roman" w:cs="Times New Roman"/>
          <w:b/>
          <w:bCs/>
          <w:sz w:val="28"/>
          <w:szCs w:val="28"/>
          <w:lang w:val="pl-PL"/>
        </w:rPr>
        <w:t>1.</w:t>
      </w:r>
      <w:r w:rsidRPr="00344496">
        <w:rPr>
          <w:rFonts w:ascii="Times New Roman" w:hAnsi="Times New Roman" w:cs="Times New Roman"/>
          <w:sz w:val="28"/>
          <w:szCs w:val="28"/>
          <w:lang w:val="vi-VN" w:eastAsia="vi-VN"/>
        </w:rPr>
        <w:t xml:space="preserve"> </w:t>
      </w:r>
      <w:r w:rsidRPr="00344496">
        <w:rPr>
          <w:rFonts w:ascii="Times New Roman" w:hAnsi="Times New Roman" w:cs="Times New Roman"/>
          <w:sz w:val="28"/>
          <w:szCs w:val="28"/>
        </w:rPr>
        <w:t xml:space="preserve">Tiếp tục cụ thể hóa Kết luận số 01-KL/TW của Bộ Chính trị gắn với thực hiện Quy định số 144-QĐ/TW, ngày 09/5/2024 của Ban Chấp hành Trung ương về chuẩn mực đạo đức cách mạng của cán bộ, đảng viên trong giai đoạn mới phù hợp với tình hình, nhiệm vụ chính trị của các cơ quan, đơn vị, cá nhân. </w:t>
      </w:r>
      <w:r w:rsidRPr="00344496">
        <w:rPr>
          <w:rFonts w:ascii="Times New Roman" w:hAnsi="Times New Roman" w:cs="Times New Roman"/>
          <w:sz w:val="28"/>
          <w:szCs w:val="28"/>
          <w:lang w:val="vi-VN" w:eastAsia="vi-VN"/>
        </w:rPr>
        <w:t>Xác định nội dung, nhiệm vụ</w:t>
      </w:r>
      <w:r w:rsidRPr="00344496">
        <w:rPr>
          <w:rFonts w:ascii="Times New Roman" w:hAnsi="Times New Roman" w:cs="Times New Roman"/>
          <w:sz w:val="28"/>
          <w:szCs w:val="28"/>
          <w:lang w:eastAsia="vi-VN"/>
        </w:rPr>
        <w:t xml:space="preserve">, </w:t>
      </w:r>
      <w:r w:rsidRPr="00344496">
        <w:rPr>
          <w:rFonts w:ascii="Times New Roman" w:hAnsi="Times New Roman" w:cs="Times New Roman"/>
          <w:sz w:val="28"/>
          <w:szCs w:val="28"/>
          <w:lang w:val="vi-VN" w:eastAsia="vi-VN"/>
        </w:rPr>
        <w:t>giải pháp lãnh đạo, chỉ đạo của các cấp ủy đẩy mạnh việc học tập và làm theo tư tưởng, đạo đức, phong cách Hồ Chí Minh trong cán bộ, đảng viên</w:t>
      </w:r>
      <w:r w:rsidRPr="00344496">
        <w:rPr>
          <w:rFonts w:ascii="Times New Roman" w:hAnsi="Times New Roman" w:cs="Times New Roman"/>
          <w:sz w:val="28"/>
          <w:szCs w:val="28"/>
          <w:lang w:eastAsia="vi-VN"/>
        </w:rPr>
        <w:t>, đoàn viên, hội viên</w:t>
      </w:r>
      <w:r w:rsidRPr="00344496">
        <w:rPr>
          <w:rFonts w:ascii="Times New Roman" w:hAnsi="Times New Roman" w:cs="Times New Roman"/>
          <w:sz w:val="28"/>
          <w:szCs w:val="28"/>
          <w:lang w:val="vi-VN" w:eastAsia="vi-VN"/>
        </w:rPr>
        <w:t>; tạo chuyển biến tích cực, rõ nét trong công tác xây dựng, chỉnh đốn Đảng và hệ thống chính trị</w:t>
      </w:r>
      <w:r w:rsidRPr="00344496">
        <w:rPr>
          <w:rFonts w:ascii="Times New Roman" w:hAnsi="Times New Roman" w:cs="Times New Roman"/>
          <w:sz w:val="28"/>
          <w:szCs w:val="28"/>
          <w:lang w:eastAsia="vi-VN"/>
        </w:rPr>
        <w:t xml:space="preserve">, </w:t>
      </w:r>
      <w:r w:rsidRPr="00344496">
        <w:rPr>
          <w:rFonts w:ascii="Times New Roman" w:hAnsi="Times New Roman" w:cs="Times New Roman"/>
          <w:sz w:val="28"/>
          <w:szCs w:val="28"/>
        </w:rPr>
        <w:t xml:space="preserve">góp phần thực hiện thắng lợi nhiệm vụ chính trị, tập trung chuẩn bị và tổ chức tốt đại hội đảng các cấp, tiến tới </w:t>
      </w:r>
      <w:r w:rsidR="001C14BA" w:rsidRPr="00344496">
        <w:rPr>
          <w:rFonts w:ascii="Times New Roman" w:hAnsi="Times New Roman" w:cs="Times New Roman"/>
          <w:sz w:val="28"/>
          <w:szCs w:val="28"/>
        </w:rPr>
        <w:t xml:space="preserve">Đại hội Đảng bộ </w:t>
      </w:r>
      <w:r w:rsidR="005C4169" w:rsidRPr="00344496">
        <w:rPr>
          <w:rFonts w:ascii="Times New Roman" w:hAnsi="Times New Roman" w:cs="Times New Roman"/>
          <w:sz w:val="28"/>
          <w:szCs w:val="28"/>
        </w:rPr>
        <w:t xml:space="preserve">các cơ quan Đảng </w:t>
      </w:r>
      <w:r w:rsidR="00C26AD9" w:rsidRPr="00344496">
        <w:rPr>
          <w:rFonts w:ascii="Times New Roman" w:hAnsi="Times New Roman" w:cs="Times New Roman"/>
          <w:sz w:val="28"/>
          <w:szCs w:val="28"/>
        </w:rPr>
        <w:t>lần thứ I</w:t>
      </w:r>
      <w:r w:rsidR="00842397">
        <w:rPr>
          <w:rFonts w:ascii="Times New Roman" w:hAnsi="Times New Roman" w:cs="Times New Roman"/>
          <w:sz w:val="28"/>
          <w:szCs w:val="28"/>
        </w:rPr>
        <w:t>I</w:t>
      </w:r>
      <w:bookmarkStart w:id="0" w:name="_GoBack"/>
      <w:bookmarkEnd w:id="0"/>
      <w:r w:rsidR="001C14BA" w:rsidRPr="00344496">
        <w:rPr>
          <w:rFonts w:ascii="Times New Roman" w:hAnsi="Times New Roman" w:cs="Times New Roman"/>
          <w:sz w:val="28"/>
          <w:szCs w:val="28"/>
        </w:rPr>
        <w:t xml:space="preserve">, </w:t>
      </w:r>
      <w:r w:rsidRPr="00344496">
        <w:rPr>
          <w:rFonts w:ascii="Times New Roman" w:hAnsi="Times New Roman" w:cs="Times New Roman"/>
          <w:sz w:val="28"/>
          <w:szCs w:val="28"/>
        </w:rPr>
        <w:t>Đại hội Đảng bộ tỉnh lần thứ XX, Đại hội Đảng toàn quốc lần thứ XIV.</w:t>
      </w:r>
    </w:p>
    <w:p w:rsidR="00D50DDB" w:rsidRPr="00344496" w:rsidRDefault="00F36781" w:rsidP="009D0C96">
      <w:pPr>
        <w:autoSpaceDE w:val="0"/>
        <w:autoSpaceDN w:val="0"/>
        <w:adjustRightInd w:val="0"/>
        <w:spacing w:after="0" w:line="276" w:lineRule="auto"/>
        <w:ind w:firstLine="720"/>
        <w:jc w:val="both"/>
        <w:rPr>
          <w:rFonts w:ascii="Times New Roman" w:eastAsia="Arial Unicode MS" w:hAnsi="Times New Roman" w:cs="Times New Roman"/>
          <w:sz w:val="28"/>
          <w:szCs w:val="28"/>
          <w:lang w:eastAsia="vi-VN" w:bidi="vi-VN"/>
        </w:rPr>
      </w:pPr>
      <w:r w:rsidRPr="00344496">
        <w:rPr>
          <w:rFonts w:ascii="Times New Roman" w:eastAsia="Arial Unicode MS" w:hAnsi="Times New Roman" w:cs="Times New Roman"/>
          <w:b/>
          <w:sz w:val="28"/>
          <w:szCs w:val="28"/>
          <w:lang w:eastAsia="vi-VN" w:bidi="vi-VN"/>
        </w:rPr>
        <w:t>2.</w:t>
      </w:r>
      <w:r w:rsidRPr="00344496">
        <w:rPr>
          <w:rFonts w:ascii="Times New Roman" w:eastAsia="Arial Unicode MS" w:hAnsi="Times New Roman" w:cs="Times New Roman"/>
          <w:sz w:val="28"/>
          <w:szCs w:val="28"/>
          <w:lang w:eastAsia="vi-VN" w:bidi="vi-VN"/>
        </w:rPr>
        <w:t xml:space="preserve"> Cụ thể hóa các nội dung học tập phù hợp với tình hình, nhiệm vụ chính trị của cơ quan, đơn vị và chức trách nhiệm vụ của cá nhân, quyết tâm hoàn thành vượt mức kế hoạch củ</w:t>
      </w:r>
      <w:r w:rsidR="002A5CA6" w:rsidRPr="00344496">
        <w:rPr>
          <w:rFonts w:ascii="Times New Roman" w:eastAsia="Arial Unicode MS" w:hAnsi="Times New Roman" w:cs="Times New Roman"/>
          <w:sz w:val="28"/>
          <w:szCs w:val="28"/>
          <w:lang w:eastAsia="vi-VN" w:bidi="vi-VN"/>
        </w:rPr>
        <w:t xml:space="preserve">a cơ quan, </w:t>
      </w:r>
      <w:r w:rsidR="00403567" w:rsidRPr="00344496">
        <w:rPr>
          <w:rFonts w:ascii="Times New Roman" w:eastAsia="Arial Unicode MS" w:hAnsi="Times New Roman" w:cs="Times New Roman"/>
          <w:sz w:val="28"/>
          <w:szCs w:val="28"/>
          <w:lang w:eastAsia="vi-VN" w:bidi="vi-VN"/>
        </w:rPr>
        <w:t>đơn vị</w:t>
      </w:r>
      <w:r w:rsidRPr="00344496">
        <w:rPr>
          <w:rFonts w:ascii="Times New Roman" w:eastAsia="Arial Unicode MS" w:hAnsi="Times New Roman" w:cs="Times New Roman"/>
          <w:sz w:val="28"/>
          <w:szCs w:val="28"/>
          <w:lang w:eastAsia="vi-VN" w:bidi="vi-VN"/>
        </w:rPr>
        <w:t xml:space="preserve"> và kế hoạch </w:t>
      </w:r>
      <w:r w:rsidR="00864E71" w:rsidRPr="00344496">
        <w:rPr>
          <w:rFonts w:ascii="Times New Roman" w:eastAsia="Arial Unicode MS" w:hAnsi="Times New Roman" w:cs="Times New Roman"/>
          <w:sz w:val="28"/>
          <w:szCs w:val="28"/>
          <w:lang w:eastAsia="vi-VN" w:bidi="vi-VN"/>
        </w:rPr>
        <w:t>phát triển kinh tế - xã hội của tỉ</w:t>
      </w:r>
      <w:r w:rsidR="006C4F9F" w:rsidRPr="00344496">
        <w:rPr>
          <w:rFonts w:ascii="Times New Roman" w:eastAsia="Arial Unicode MS" w:hAnsi="Times New Roman" w:cs="Times New Roman"/>
          <w:sz w:val="28"/>
          <w:szCs w:val="28"/>
          <w:lang w:eastAsia="vi-VN" w:bidi="vi-VN"/>
        </w:rPr>
        <w:t>nh năm 202</w:t>
      </w:r>
      <w:r w:rsidR="002C5E9F" w:rsidRPr="00344496">
        <w:rPr>
          <w:rFonts w:ascii="Times New Roman" w:eastAsia="Arial Unicode MS" w:hAnsi="Times New Roman" w:cs="Times New Roman"/>
          <w:sz w:val="28"/>
          <w:szCs w:val="28"/>
          <w:lang w:eastAsia="vi-VN" w:bidi="vi-VN"/>
        </w:rPr>
        <w:t>5</w:t>
      </w:r>
      <w:r w:rsidR="00864E71" w:rsidRPr="00344496">
        <w:rPr>
          <w:rFonts w:ascii="Times New Roman" w:eastAsia="Arial Unicode MS" w:hAnsi="Times New Roman" w:cs="Times New Roman"/>
          <w:sz w:val="28"/>
          <w:szCs w:val="28"/>
          <w:lang w:eastAsia="vi-VN" w:bidi="vi-VN"/>
        </w:rPr>
        <w:t>.</w:t>
      </w:r>
    </w:p>
    <w:p w:rsidR="00D50DDB" w:rsidRPr="00344496" w:rsidRDefault="00D50DDB" w:rsidP="009D0C96">
      <w:pPr>
        <w:spacing w:after="0" w:line="276" w:lineRule="auto"/>
        <w:ind w:firstLine="720"/>
        <w:jc w:val="both"/>
        <w:rPr>
          <w:rFonts w:ascii="Times New Roman" w:hAnsi="Times New Roman" w:cs="Times New Roman"/>
          <w:spacing w:val="-4"/>
          <w:sz w:val="28"/>
          <w:szCs w:val="28"/>
          <w:lang w:eastAsia="vi-VN"/>
        </w:rPr>
      </w:pPr>
      <w:r w:rsidRPr="00344496">
        <w:rPr>
          <w:rFonts w:ascii="Times New Roman" w:hAnsi="Times New Roman" w:cs="Times New Roman"/>
          <w:b/>
          <w:spacing w:val="4"/>
          <w:sz w:val="28"/>
          <w:szCs w:val="28"/>
          <w:lang w:eastAsia="vi-VN"/>
        </w:rPr>
        <w:t>3</w:t>
      </w:r>
      <w:r w:rsidRPr="00344496">
        <w:rPr>
          <w:rFonts w:ascii="Times New Roman" w:hAnsi="Times New Roman" w:cs="Times New Roman"/>
          <w:b/>
          <w:spacing w:val="4"/>
          <w:sz w:val="28"/>
          <w:szCs w:val="28"/>
          <w:lang w:val="vi-VN" w:eastAsia="vi-VN"/>
        </w:rPr>
        <w:t>.</w:t>
      </w:r>
      <w:r w:rsidRPr="00344496">
        <w:rPr>
          <w:rFonts w:ascii="Times New Roman" w:hAnsi="Times New Roman" w:cs="Times New Roman"/>
          <w:spacing w:val="4"/>
          <w:sz w:val="28"/>
          <w:szCs w:val="28"/>
          <w:lang w:val="vi-VN" w:eastAsia="vi-VN"/>
        </w:rPr>
        <w:t xml:space="preserve"> Đề cao vai trò của cấp ủy (tr</w:t>
      </w:r>
      <w:r w:rsidRPr="00344496">
        <w:rPr>
          <w:rFonts w:ascii="Times New Roman" w:hAnsi="Times New Roman" w:cs="Times New Roman"/>
          <w:spacing w:val="4"/>
          <w:sz w:val="28"/>
          <w:szCs w:val="28"/>
          <w:lang w:eastAsia="vi-VN"/>
        </w:rPr>
        <w:t>ước hết</w:t>
      </w:r>
      <w:r w:rsidRPr="00344496">
        <w:rPr>
          <w:rFonts w:ascii="Times New Roman" w:hAnsi="Times New Roman" w:cs="Times New Roman"/>
          <w:spacing w:val="4"/>
          <w:sz w:val="28"/>
          <w:szCs w:val="28"/>
          <w:lang w:val="vi-VN" w:eastAsia="vi-VN"/>
        </w:rPr>
        <w:t xml:space="preserve"> là bí thư cấp ủy</w:t>
      </w:r>
      <w:r w:rsidRPr="00344496">
        <w:rPr>
          <w:rFonts w:ascii="Times New Roman" w:hAnsi="Times New Roman" w:cs="Times New Roman"/>
          <w:spacing w:val="4"/>
          <w:sz w:val="28"/>
          <w:szCs w:val="28"/>
          <w:lang w:eastAsia="vi-VN"/>
        </w:rPr>
        <w:t xml:space="preserve">) </w:t>
      </w:r>
      <w:r w:rsidRPr="00344496">
        <w:rPr>
          <w:rFonts w:ascii="Times New Roman" w:hAnsi="Times New Roman" w:cs="Times New Roman"/>
          <w:spacing w:val="4"/>
          <w:sz w:val="28"/>
          <w:szCs w:val="28"/>
          <w:lang w:val="vi-VN" w:eastAsia="vi-VN"/>
        </w:rPr>
        <w:t>trong lãnh đạo, chỉ đạo tổ chức thực hiện việc học tập và làm theo tư tưởng, đạo đức, phong cách Hồ Chí Minh</w:t>
      </w:r>
      <w:r w:rsidRPr="00344496">
        <w:rPr>
          <w:rFonts w:ascii="Times New Roman" w:hAnsi="Times New Roman" w:cs="Times New Roman"/>
          <w:sz w:val="28"/>
          <w:szCs w:val="28"/>
          <w:lang w:val="vi-VN" w:eastAsia="vi-VN"/>
        </w:rPr>
        <w:t xml:space="preserve"> và trách nhiệm nêu gương của mỗi cán bộ, đảng viên</w:t>
      </w:r>
      <w:r w:rsidRPr="00344496">
        <w:rPr>
          <w:rFonts w:ascii="Times New Roman" w:hAnsi="Times New Roman" w:cs="Times New Roman"/>
          <w:sz w:val="28"/>
          <w:szCs w:val="28"/>
          <w:lang w:eastAsia="vi-VN"/>
        </w:rPr>
        <w:t>, đoàn viên, hội viên</w:t>
      </w:r>
      <w:r w:rsidRPr="00344496">
        <w:rPr>
          <w:rFonts w:ascii="Times New Roman" w:hAnsi="Times New Roman" w:cs="Times New Roman"/>
          <w:spacing w:val="-4"/>
          <w:sz w:val="28"/>
          <w:szCs w:val="28"/>
          <w:lang w:val="vi-VN" w:eastAsia="vi-VN"/>
        </w:rPr>
        <w:t>.</w:t>
      </w:r>
      <w:r w:rsidRPr="00344496">
        <w:rPr>
          <w:rFonts w:ascii="Times New Roman" w:hAnsi="Times New Roman" w:cs="Times New Roman"/>
          <w:spacing w:val="-4"/>
          <w:sz w:val="28"/>
          <w:szCs w:val="28"/>
          <w:lang w:eastAsia="vi-VN"/>
        </w:rPr>
        <w:t xml:space="preserve"> Xác định nhiệm vụ trọng tâm, đột phá để triển khai thực hiện </w:t>
      </w:r>
      <w:r w:rsidRPr="00344496">
        <w:rPr>
          <w:rFonts w:ascii="Times New Roman" w:hAnsi="Times New Roman" w:cs="Times New Roman"/>
          <w:sz w:val="28"/>
          <w:szCs w:val="28"/>
        </w:rPr>
        <w:t>hiệu quả chủ trương sắp xếp tổ chức bộ máy hệ thống chính trị thật sự tinh gọn, hoạt động hiệu lực, hiệu quả, đáp ứng yêu cầu, nhiệm vụ trong giai đoạn mới;</w:t>
      </w:r>
      <w:r w:rsidRPr="00344496">
        <w:rPr>
          <w:rFonts w:ascii="Times New Roman" w:hAnsi="Times New Roman" w:cs="Times New Roman"/>
          <w:spacing w:val="-4"/>
          <w:sz w:val="28"/>
          <w:szCs w:val="28"/>
          <w:lang w:eastAsia="vi-VN"/>
        </w:rPr>
        <w:t xml:space="preserve"> tổ chức sơ kết, biểu dương vinh danh các điển hình học tập và làm theo gương Bác.</w:t>
      </w:r>
    </w:p>
    <w:p w:rsidR="00F6015E" w:rsidRPr="00344496" w:rsidRDefault="00727C60" w:rsidP="009D0C96">
      <w:pPr>
        <w:autoSpaceDE w:val="0"/>
        <w:autoSpaceDN w:val="0"/>
        <w:adjustRightInd w:val="0"/>
        <w:spacing w:after="0" w:line="276" w:lineRule="auto"/>
        <w:ind w:firstLine="720"/>
        <w:jc w:val="both"/>
        <w:rPr>
          <w:rFonts w:ascii="Times New Roman" w:hAnsi="Times New Roman" w:cs="Times New Roman"/>
          <w:b/>
          <w:sz w:val="28"/>
          <w:szCs w:val="28"/>
          <w:lang w:val="vi-VN"/>
        </w:rPr>
      </w:pPr>
      <w:r w:rsidRPr="00344496">
        <w:rPr>
          <w:rFonts w:ascii="Times New Roman" w:hAnsi="Times New Roman" w:cs="Times New Roman"/>
          <w:b/>
          <w:sz w:val="28"/>
          <w:szCs w:val="28"/>
          <w:lang w:val="vi-VN" w:eastAsia="vi-VN"/>
        </w:rPr>
        <w:lastRenderedPageBreak/>
        <w:t xml:space="preserve"> </w:t>
      </w:r>
      <w:r w:rsidR="00F6015E" w:rsidRPr="00344496">
        <w:rPr>
          <w:rFonts w:ascii="Times New Roman" w:hAnsi="Times New Roman" w:cs="Times New Roman"/>
          <w:b/>
          <w:sz w:val="28"/>
          <w:szCs w:val="28"/>
          <w:lang w:val="es-ES_tradnl"/>
        </w:rPr>
        <w:t>II</w:t>
      </w:r>
      <w:r w:rsidR="00842CCD" w:rsidRPr="00344496">
        <w:rPr>
          <w:rFonts w:ascii="Times New Roman" w:hAnsi="Times New Roman" w:cs="Times New Roman"/>
          <w:sz w:val="28"/>
          <w:szCs w:val="28"/>
          <w:lang w:val="es-ES_tradnl"/>
        </w:rPr>
        <w:t>.</w:t>
      </w:r>
      <w:r w:rsidR="00F6015E" w:rsidRPr="00344496">
        <w:rPr>
          <w:rFonts w:ascii="Times New Roman" w:hAnsi="Times New Roman" w:cs="Times New Roman"/>
          <w:b/>
          <w:sz w:val="28"/>
          <w:szCs w:val="28"/>
          <w:lang w:val="es-ES_tradnl"/>
        </w:rPr>
        <w:t xml:space="preserve"> NỘI DUNG</w:t>
      </w:r>
      <w:r w:rsidR="00BD66D8" w:rsidRPr="00344496">
        <w:rPr>
          <w:rFonts w:ascii="Times New Roman" w:hAnsi="Times New Roman" w:cs="Times New Roman"/>
          <w:b/>
          <w:sz w:val="28"/>
          <w:szCs w:val="28"/>
        </w:rPr>
        <w:t xml:space="preserve"> THỰC HIỆN</w:t>
      </w:r>
      <w:r w:rsidR="00F6015E" w:rsidRPr="00344496">
        <w:rPr>
          <w:rFonts w:ascii="Times New Roman" w:hAnsi="Times New Roman" w:cs="Times New Roman"/>
          <w:b/>
          <w:sz w:val="28"/>
          <w:szCs w:val="28"/>
          <w:lang w:val="es-ES_tradnl"/>
        </w:rPr>
        <w:t xml:space="preserve"> </w:t>
      </w:r>
    </w:p>
    <w:p w:rsidR="002E721E" w:rsidRPr="00344496" w:rsidRDefault="002E721E" w:rsidP="009D0C96">
      <w:pPr>
        <w:spacing w:after="0" w:line="276" w:lineRule="auto"/>
        <w:ind w:firstLine="720"/>
        <w:jc w:val="both"/>
        <w:rPr>
          <w:rFonts w:ascii="Times New Roman" w:hAnsi="Times New Roman" w:cs="Times New Roman"/>
          <w:b/>
          <w:sz w:val="28"/>
          <w:szCs w:val="28"/>
        </w:rPr>
      </w:pPr>
      <w:r w:rsidRPr="00344496">
        <w:rPr>
          <w:rFonts w:ascii="Times New Roman" w:hAnsi="Times New Roman" w:cs="Times New Roman"/>
          <w:b/>
          <w:sz w:val="28"/>
          <w:szCs w:val="28"/>
        </w:rPr>
        <w:t xml:space="preserve">1. Tiếp tục đẩy mạnh công tác tuyên truyền thực hiện Kết luận số 01-KL/TW của Bộ Chính trị </w:t>
      </w:r>
    </w:p>
    <w:p w:rsidR="00C12B6C" w:rsidRPr="00344496" w:rsidRDefault="00C352F2" w:rsidP="009D0C96">
      <w:pPr>
        <w:spacing w:after="0" w:line="276" w:lineRule="auto"/>
        <w:ind w:firstLine="720"/>
        <w:jc w:val="both"/>
        <w:rPr>
          <w:rFonts w:ascii="Times New Roman" w:hAnsi="Times New Roman" w:cs="Times New Roman"/>
          <w:sz w:val="28"/>
          <w:szCs w:val="28"/>
        </w:rPr>
      </w:pPr>
      <w:r w:rsidRPr="00344496">
        <w:rPr>
          <w:rFonts w:ascii="Times New Roman" w:hAnsi="Times New Roman" w:cs="Times New Roman"/>
          <w:sz w:val="28"/>
          <w:szCs w:val="28"/>
        </w:rPr>
        <w:t xml:space="preserve">- </w:t>
      </w:r>
      <w:r w:rsidR="00C12B6C" w:rsidRPr="00344496">
        <w:rPr>
          <w:rFonts w:ascii="Times New Roman" w:hAnsi="Times New Roman" w:cs="Times New Roman"/>
          <w:sz w:val="28"/>
          <w:szCs w:val="28"/>
        </w:rPr>
        <w:t xml:space="preserve">Các cấp ủy đảng lựa chọn các hình thức tuyên truyền phù hợp gắn với </w:t>
      </w:r>
      <w:r w:rsidR="00416F5E" w:rsidRPr="00344496">
        <w:rPr>
          <w:rFonts w:ascii="Times New Roman" w:hAnsi="Times New Roman" w:cs="Times New Roman"/>
          <w:sz w:val="28"/>
          <w:szCs w:val="28"/>
        </w:rPr>
        <w:t xml:space="preserve">tuyên truyền kỷ niệm các ngày lễ lớn của đất nước, quê hương; </w:t>
      </w:r>
      <w:r w:rsidR="00C12B6C" w:rsidRPr="00344496">
        <w:rPr>
          <w:rFonts w:ascii="Times New Roman" w:hAnsi="Times New Roman" w:cs="Times New Roman"/>
          <w:sz w:val="28"/>
          <w:szCs w:val="28"/>
        </w:rPr>
        <w:t>các nghị quyết, chỉ thị, quy định của Đảng, nhất là Nghị quyết Đại hội Đảng toàn quốc lần thứ XIII, Nghị quyết Trung ương 4 (khóa XII), Kết luận số 21-KL/TW, ngày 25/10/2021 của Ban Chấp hành Trung ương Đảng</w:t>
      </w:r>
      <w:r w:rsidR="00373597">
        <w:rPr>
          <w:rFonts w:ascii="Times New Roman" w:hAnsi="Times New Roman" w:cs="Times New Roman"/>
          <w:sz w:val="28"/>
          <w:szCs w:val="28"/>
        </w:rPr>
        <w:t xml:space="preserve"> </w:t>
      </w:r>
      <w:r w:rsidR="00C12B6C" w:rsidRPr="00344496">
        <w:rPr>
          <w:rFonts w:ascii="Times New Roman" w:hAnsi="Times New Roman" w:cs="Times New Roman"/>
          <w:sz w:val="28"/>
          <w:szCs w:val="28"/>
        </w:rPr>
        <w:t xml:space="preserve">về đẩy mạnh xây dựng, chỉnh đốn Đảng và hệ thống chính trị; đưa nội dung các chỉ thị, nghị quyết, kết luận, quy định vào sinh hoạt chi bộ, sinh hoạt chuyên môn định kỳ; đăng ký cam kết việc học tập, làm theo tư tưởng, đạo đức, phong cách Hồ Chí Minh và thực hiện các chuẩn mực đạo đức cách mạng của cán bộ, đảng viên trong giai đoạn mới từ đầu năm và kiểm tra, giám sát, đánh giá kết quả cuối năm. </w:t>
      </w:r>
    </w:p>
    <w:p w:rsidR="00AB252D" w:rsidRPr="00344496" w:rsidRDefault="00553090" w:rsidP="009D0C96">
      <w:pPr>
        <w:spacing w:after="0" w:line="276" w:lineRule="auto"/>
        <w:ind w:firstLine="720"/>
        <w:jc w:val="both"/>
        <w:rPr>
          <w:rFonts w:ascii="Times New Roman" w:hAnsi="Times New Roman" w:cs="Times New Roman"/>
          <w:sz w:val="28"/>
          <w:szCs w:val="28"/>
        </w:rPr>
      </w:pPr>
      <w:r w:rsidRPr="00344496">
        <w:rPr>
          <w:rFonts w:ascii="Times New Roman" w:hAnsi="Times New Roman" w:cs="Times New Roman"/>
          <w:sz w:val="28"/>
          <w:szCs w:val="28"/>
        </w:rPr>
        <w:t xml:space="preserve">- </w:t>
      </w:r>
      <w:r w:rsidR="00416F5E" w:rsidRPr="00344496">
        <w:rPr>
          <w:rFonts w:ascii="Times New Roman" w:hAnsi="Times New Roman" w:cs="Times New Roman"/>
          <w:sz w:val="28"/>
          <w:szCs w:val="28"/>
        </w:rPr>
        <w:t>Tăng cường thời lượng tuyên truyền việc thực hiện Kết luận số 01-KL/TW trên các chuyên trang, chuyên mục của Báo Hà Tĩnh, Cổng thông tin điện tử tỉnh và các cơ quan, đơn vị, trên internet, mạng xã hội ...</w:t>
      </w:r>
      <w:r w:rsidR="002E721E" w:rsidRPr="00344496">
        <w:rPr>
          <w:rFonts w:ascii="Times New Roman" w:hAnsi="Times New Roman" w:cs="Times New Roman"/>
          <w:sz w:val="28"/>
          <w:szCs w:val="28"/>
        </w:rPr>
        <w:t>Chú trọng phản ánh kịp thời những chuyển biến tích cực tại các cơ quan, đơn vị, tuyên truyền về gương người tốt, việc tốt, mô hình hay, cách làm hiệu quả trong học tập và làm theo tư tưởng, đạo đức, phong cách Hồ Chí Minh.</w:t>
      </w:r>
      <w:r w:rsidR="00AB252D" w:rsidRPr="00344496">
        <w:rPr>
          <w:rFonts w:ascii="Times New Roman" w:hAnsi="Times New Roman" w:cs="Times New Roman"/>
          <w:sz w:val="28"/>
          <w:szCs w:val="28"/>
        </w:rPr>
        <w:t xml:space="preserve"> Tiếp tục phát động, lan tỏa các phong trào thi đua yêu nước, các cuộc vận động nhằm thực hiện thắng lợi các chỉ tiêu, mục tiêu Đại hội Đảng bộ tỉnh lần thứ XIX đã đề ra.</w:t>
      </w:r>
    </w:p>
    <w:p w:rsidR="00A92980" w:rsidRPr="00C53219" w:rsidRDefault="00AB252D" w:rsidP="009D0C96">
      <w:pPr>
        <w:pStyle w:val="ListParagraph"/>
        <w:autoSpaceDE w:val="0"/>
        <w:autoSpaceDN w:val="0"/>
        <w:adjustRightInd w:val="0"/>
        <w:spacing w:after="0" w:line="276" w:lineRule="auto"/>
        <w:ind w:left="0" w:firstLine="720"/>
        <w:jc w:val="both"/>
        <w:rPr>
          <w:rFonts w:ascii="Times New Roman" w:hAnsi="Times New Roman" w:cs="Times New Roman"/>
          <w:b/>
          <w:sz w:val="28"/>
          <w:szCs w:val="28"/>
        </w:rPr>
      </w:pPr>
      <w:r w:rsidRPr="00344496">
        <w:rPr>
          <w:rFonts w:ascii="Times New Roman" w:hAnsi="Times New Roman" w:cs="Times New Roman"/>
          <w:b/>
          <w:sz w:val="28"/>
          <w:szCs w:val="28"/>
          <w:lang w:val="es-ES_tradnl"/>
        </w:rPr>
        <w:t>2</w:t>
      </w:r>
      <w:r w:rsidR="00B91796" w:rsidRPr="00344496">
        <w:rPr>
          <w:rFonts w:ascii="Times New Roman" w:hAnsi="Times New Roman" w:cs="Times New Roman"/>
          <w:b/>
          <w:sz w:val="28"/>
          <w:szCs w:val="28"/>
          <w:lang w:val="es-ES_tradnl"/>
        </w:rPr>
        <w:t xml:space="preserve">. </w:t>
      </w:r>
      <w:r w:rsidR="00A92980" w:rsidRPr="00C53219">
        <w:rPr>
          <w:rFonts w:ascii="Times New Roman" w:hAnsi="Times New Roman" w:cs="Times New Roman"/>
          <w:b/>
          <w:sz w:val="28"/>
          <w:szCs w:val="28"/>
        </w:rPr>
        <w:t xml:space="preserve">Nhiệm vụ trọng tâm năm 2025 của </w:t>
      </w:r>
      <w:r w:rsidR="007A103F" w:rsidRPr="00C53219">
        <w:rPr>
          <w:rFonts w:ascii="Times New Roman" w:hAnsi="Times New Roman" w:cs="Times New Roman"/>
          <w:b/>
          <w:sz w:val="28"/>
          <w:szCs w:val="28"/>
        </w:rPr>
        <w:t>Đảng ủy</w:t>
      </w:r>
      <w:r w:rsidR="00C53219" w:rsidRPr="00C53219">
        <w:rPr>
          <w:rFonts w:ascii="Times New Roman" w:hAnsi="Times New Roman" w:cs="Times New Roman"/>
          <w:b/>
          <w:sz w:val="28"/>
          <w:szCs w:val="28"/>
        </w:rPr>
        <w:t xml:space="preserve"> các cơ quan Đảng tỉnh</w:t>
      </w:r>
      <w:r w:rsidR="004629B7" w:rsidRPr="00C53219">
        <w:rPr>
          <w:rFonts w:ascii="Times New Roman" w:hAnsi="Times New Roman" w:cs="Times New Roman"/>
          <w:b/>
          <w:sz w:val="28"/>
          <w:szCs w:val="28"/>
        </w:rPr>
        <w:t xml:space="preserve"> </w:t>
      </w:r>
      <w:r w:rsidR="00EA7116" w:rsidRPr="00C53219">
        <w:rPr>
          <w:rFonts w:ascii="Times New Roman" w:hAnsi="Times New Roman" w:cs="Times New Roman"/>
          <w:b/>
          <w:sz w:val="28"/>
          <w:szCs w:val="28"/>
        </w:rPr>
        <w:t xml:space="preserve"> </w:t>
      </w:r>
    </w:p>
    <w:p w:rsidR="0031439C" w:rsidRPr="00344496" w:rsidRDefault="00A92980" w:rsidP="009D0C96">
      <w:pPr>
        <w:spacing w:after="0" w:line="276" w:lineRule="auto"/>
        <w:ind w:firstLine="720"/>
        <w:jc w:val="both"/>
        <w:rPr>
          <w:rFonts w:ascii="Times New Roman" w:hAnsi="Times New Roman" w:cs="Times New Roman"/>
          <w:sz w:val="28"/>
          <w:szCs w:val="28"/>
        </w:rPr>
      </w:pPr>
      <w:r w:rsidRPr="00344496">
        <w:rPr>
          <w:rFonts w:ascii="Times New Roman" w:hAnsi="Times New Roman" w:cs="Times New Roman"/>
          <w:sz w:val="28"/>
          <w:szCs w:val="28"/>
        </w:rPr>
        <w:t>(</w:t>
      </w:r>
      <w:r w:rsidR="0036414B" w:rsidRPr="00344496">
        <w:rPr>
          <w:rFonts w:ascii="Times New Roman" w:hAnsi="Times New Roman" w:cs="Times New Roman"/>
          <w:sz w:val="28"/>
          <w:szCs w:val="28"/>
        </w:rPr>
        <w:t>1</w:t>
      </w:r>
      <w:r w:rsidRPr="00344496">
        <w:rPr>
          <w:rFonts w:ascii="Times New Roman" w:hAnsi="Times New Roman" w:cs="Times New Roman"/>
          <w:sz w:val="28"/>
          <w:szCs w:val="28"/>
        </w:rPr>
        <w:t xml:space="preserve">) </w:t>
      </w:r>
      <w:r w:rsidR="0031439C" w:rsidRPr="00344496">
        <w:rPr>
          <w:rFonts w:ascii="Times New Roman" w:hAnsi="Times New Roman" w:cs="Times New Roman"/>
          <w:sz w:val="28"/>
          <w:szCs w:val="28"/>
        </w:rPr>
        <w:t xml:space="preserve">Triển khai thực hiện chuẩn mực đạo đức cách mạng của cán bộ, đảng viên trong giai đoạn mới. </w:t>
      </w:r>
      <w:r w:rsidR="0036414B" w:rsidRPr="00344496">
        <w:rPr>
          <w:rFonts w:ascii="Times New Roman" w:hAnsi="Times New Roman" w:cs="Times New Roman"/>
          <w:sz w:val="28"/>
          <w:szCs w:val="28"/>
        </w:rPr>
        <w:t xml:space="preserve">Phát huy vai trò nêu gương của cán bộ, đảng viên, </w:t>
      </w:r>
      <w:r w:rsidR="0036414B" w:rsidRPr="00344496">
        <w:rPr>
          <w:rStyle w:val="Strong"/>
          <w:rFonts w:ascii="Times New Roman" w:hAnsi="Times New Roman" w:cs="Times New Roman"/>
          <w:b w:val="0"/>
          <w:sz w:val="28"/>
          <w:szCs w:val="28"/>
        </w:rPr>
        <w:t>nhất là người đứng đầu trong công tác phòng, chống tham nhũng, lãng phí, tiêu cực</w:t>
      </w:r>
      <w:r w:rsidR="00440D90" w:rsidRPr="00344496">
        <w:rPr>
          <w:rStyle w:val="Strong"/>
          <w:rFonts w:ascii="Times New Roman" w:hAnsi="Times New Roman" w:cs="Times New Roman"/>
          <w:b w:val="0"/>
          <w:sz w:val="28"/>
          <w:szCs w:val="28"/>
        </w:rPr>
        <w:t>.</w:t>
      </w:r>
    </w:p>
    <w:p w:rsidR="00377C84" w:rsidRPr="00344496" w:rsidRDefault="00377C84" w:rsidP="009D0C96">
      <w:pPr>
        <w:spacing w:after="0" w:line="276" w:lineRule="auto"/>
        <w:ind w:firstLine="720"/>
        <w:jc w:val="both"/>
        <w:rPr>
          <w:rStyle w:val="Strong"/>
          <w:rFonts w:ascii="Times New Roman" w:hAnsi="Times New Roman" w:cs="Times New Roman"/>
          <w:b w:val="0"/>
          <w:bCs w:val="0"/>
          <w:sz w:val="28"/>
          <w:szCs w:val="28"/>
        </w:rPr>
      </w:pPr>
      <w:r w:rsidRPr="00344496">
        <w:rPr>
          <w:rFonts w:ascii="Times New Roman" w:hAnsi="Times New Roman" w:cs="Times New Roman"/>
          <w:sz w:val="28"/>
          <w:szCs w:val="28"/>
        </w:rPr>
        <w:t>(</w:t>
      </w:r>
      <w:r w:rsidR="0036414B" w:rsidRPr="00344496">
        <w:rPr>
          <w:rFonts w:ascii="Times New Roman" w:hAnsi="Times New Roman" w:cs="Times New Roman"/>
          <w:sz w:val="28"/>
          <w:szCs w:val="28"/>
        </w:rPr>
        <w:t>2</w:t>
      </w:r>
      <w:r w:rsidRPr="00344496">
        <w:rPr>
          <w:rFonts w:ascii="Times New Roman" w:hAnsi="Times New Roman" w:cs="Times New Roman"/>
          <w:sz w:val="28"/>
          <w:szCs w:val="28"/>
        </w:rPr>
        <w:t>) Phát huy nội lực, tranh thủ ngoại lực, nỗ lực hoàn thành các mục tiêu kinh tế - xã hội năm 2025.</w:t>
      </w:r>
    </w:p>
    <w:p w:rsidR="00A92980" w:rsidRPr="00344496" w:rsidRDefault="00A92980" w:rsidP="009D0C96">
      <w:pPr>
        <w:spacing w:after="0" w:line="276" w:lineRule="auto"/>
        <w:ind w:firstLine="720"/>
        <w:jc w:val="both"/>
        <w:rPr>
          <w:rFonts w:ascii="Times New Roman" w:hAnsi="Times New Roman" w:cs="Times New Roman"/>
          <w:sz w:val="28"/>
          <w:szCs w:val="28"/>
        </w:rPr>
      </w:pPr>
      <w:r w:rsidRPr="00344496">
        <w:rPr>
          <w:rFonts w:ascii="Times New Roman" w:hAnsi="Times New Roman" w:cs="Times New Roman"/>
          <w:sz w:val="28"/>
          <w:szCs w:val="28"/>
        </w:rPr>
        <w:t>(</w:t>
      </w:r>
      <w:r w:rsidR="0036414B" w:rsidRPr="00344496">
        <w:rPr>
          <w:rFonts w:ascii="Times New Roman" w:hAnsi="Times New Roman" w:cs="Times New Roman"/>
          <w:sz w:val="28"/>
          <w:szCs w:val="28"/>
        </w:rPr>
        <w:t>3</w:t>
      </w:r>
      <w:r w:rsidRPr="00344496">
        <w:rPr>
          <w:rFonts w:ascii="Times New Roman" w:hAnsi="Times New Roman" w:cs="Times New Roman"/>
          <w:sz w:val="28"/>
          <w:szCs w:val="28"/>
        </w:rPr>
        <w:t xml:space="preserve">) Thực hiện đồng bộ việc tinh gọn tổ chức bộ máy gắn với cơ cấu lại đội ngũ cán bộ công chức, viên chức đủ phẩm chất, năng lực, ngang tầm nhiệm vụ, hoạt động hiệu lực, hiệu quả. </w:t>
      </w:r>
    </w:p>
    <w:p w:rsidR="00105C44" w:rsidRPr="00344496" w:rsidRDefault="00AB252D" w:rsidP="009D0C96">
      <w:pPr>
        <w:spacing w:after="0" w:line="276" w:lineRule="auto"/>
        <w:ind w:firstLine="720"/>
        <w:jc w:val="both"/>
        <w:rPr>
          <w:rFonts w:ascii="Times New Roman" w:hAnsi="Times New Roman" w:cs="Times New Roman"/>
          <w:i/>
          <w:spacing w:val="-4"/>
          <w:sz w:val="28"/>
          <w:szCs w:val="28"/>
          <w:lang w:val="es-ES_tradnl"/>
        </w:rPr>
      </w:pPr>
      <w:r w:rsidRPr="00344496">
        <w:rPr>
          <w:rFonts w:ascii="Times New Roman" w:hAnsi="Times New Roman" w:cs="Times New Roman"/>
          <w:b/>
          <w:sz w:val="28"/>
          <w:szCs w:val="28"/>
          <w:lang w:val="es-ES_tradnl" w:eastAsia="vi-VN" w:bidi="vi-VN"/>
        </w:rPr>
        <w:t>3</w:t>
      </w:r>
      <w:r w:rsidR="00105C44" w:rsidRPr="00344496">
        <w:rPr>
          <w:rFonts w:ascii="Times New Roman" w:hAnsi="Times New Roman" w:cs="Times New Roman"/>
          <w:b/>
          <w:sz w:val="28"/>
          <w:szCs w:val="28"/>
          <w:lang w:val="es-ES_tradnl" w:eastAsia="vi-VN" w:bidi="vi-VN"/>
        </w:rPr>
        <w:t>. Tổ chức sinh hoạt chuyên đề</w:t>
      </w:r>
    </w:p>
    <w:p w:rsidR="00A92980" w:rsidRDefault="00591D53" w:rsidP="009D0C96">
      <w:pPr>
        <w:widowControl w:val="0"/>
        <w:spacing w:after="0" w:line="276" w:lineRule="auto"/>
        <w:ind w:firstLine="720"/>
        <w:jc w:val="both"/>
        <w:rPr>
          <w:rFonts w:ascii="Times New Roman" w:hAnsi="Times New Roman" w:cs="Times New Roman"/>
          <w:spacing w:val="-2"/>
          <w:sz w:val="28"/>
          <w:szCs w:val="28"/>
          <w:lang w:eastAsia="vi-VN"/>
        </w:rPr>
      </w:pPr>
      <w:r w:rsidRPr="00344496">
        <w:rPr>
          <w:rFonts w:ascii="Times New Roman" w:hAnsi="Times New Roman" w:cs="Times New Roman"/>
          <w:spacing w:val="-2"/>
          <w:sz w:val="28"/>
          <w:szCs w:val="28"/>
          <w:lang w:eastAsia="vi-VN"/>
        </w:rPr>
        <w:t xml:space="preserve">- </w:t>
      </w:r>
      <w:r w:rsidR="00A92980" w:rsidRPr="00344496">
        <w:rPr>
          <w:rFonts w:ascii="Times New Roman" w:hAnsi="Times New Roman" w:cs="Times New Roman"/>
          <w:spacing w:val="-2"/>
          <w:sz w:val="28"/>
          <w:szCs w:val="28"/>
          <w:lang w:eastAsia="vi-VN"/>
        </w:rPr>
        <w:t xml:space="preserve">Cấp ủy, tổ chức đảng </w:t>
      </w:r>
      <w:r w:rsidR="00A92980" w:rsidRPr="00344496">
        <w:rPr>
          <w:rFonts w:ascii="Times New Roman" w:hAnsi="Times New Roman" w:cs="Times New Roman"/>
          <w:sz w:val="28"/>
          <w:szCs w:val="28"/>
        </w:rPr>
        <w:t>tiếp tục triển khai có hiệu quả Chuyên đề các năm trước</w:t>
      </w:r>
      <w:r w:rsidR="00A92980" w:rsidRPr="00344496">
        <w:rPr>
          <w:rFonts w:ascii="Times New Roman" w:hAnsi="Times New Roman" w:cs="Times New Roman"/>
          <w:sz w:val="28"/>
          <w:szCs w:val="28"/>
          <w:vertAlign w:val="superscript"/>
        </w:rPr>
        <w:footnoteReference w:id="1"/>
      </w:r>
      <w:r w:rsidR="00A92980" w:rsidRPr="00344496">
        <w:rPr>
          <w:rFonts w:ascii="Times New Roman" w:hAnsi="Times New Roman" w:cs="Times New Roman"/>
          <w:sz w:val="28"/>
          <w:szCs w:val="28"/>
        </w:rPr>
        <w:t xml:space="preserve">, tập trung vào nội dung nêu gương, công tác phòng, chống tham nhũng, lãng phí, tiêu cực; xây dựng đội ngũ cán bộ dám nghĩ, dám nói, dám làm, dám chịu </w:t>
      </w:r>
      <w:r w:rsidR="00A92980" w:rsidRPr="00344496">
        <w:rPr>
          <w:rFonts w:ascii="Times New Roman" w:hAnsi="Times New Roman" w:cs="Times New Roman"/>
          <w:sz w:val="28"/>
          <w:szCs w:val="28"/>
        </w:rPr>
        <w:lastRenderedPageBreak/>
        <w:t xml:space="preserve">trách nhiệm, dám đột phá, sáng tạo và dám đương đầu với khó khăn, thử thách; xây dựng văn hóa trong Đảng, phát triển văn hóa, con người Việt Nam gắn với thực hiện Nghị quyết số 18-NQ/TU, ngày 22/12/2023 của Ban Chấp hành Đảng bộ tỉnh về xây dựng, phát triển văn hóa và con người Hà Tĩnh giai đoạn mới; quán triệt, học tập nội dung bài viết “Kỷ nguyên phát triển mới - Kỷ nguyên vươn mình của dân tộc Việt Nam” của Tổng Bí thư Tô Lâm. </w:t>
      </w:r>
      <w:r w:rsidR="00A92980" w:rsidRPr="00344496">
        <w:rPr>
          <w:rFonts w:ascii="Times New Roman" w:hAnsi="Times New Roman" w:cs="Times New Roman"/>
          <w:spacing w:val="-2"/>
          <w:sz w:val="28"/>
          <w:szCs w:val="28"/>
          <w:lang w:eastAsia="vi-VN"/>
        </w:rPr>
        <w:t xml:space="preserve">Việc sinh hoạt chuyên đề phải gắn với thảo luận, đề ra các giải pháp </w:t>
      </w:r>
      <w:r w:rsidR="00A92980" w:rsidRPr="00344496">
        <w:rPr>
          <w:rFonts w:ascii="Times New Roman" w:hAnsi="Times New Roman" w:cs="Times New Roman"/>
          <w:spacing w:val="-2"/>
          <w:sz w:val="28"/>
          <w:szCs w:val="28"/>
          <w:lang w:val="pt-BR" w:eastAsia="vi-VN" w:bidi="vi-VN"/>
        </w:rPr>
        <w:t xml:space="preserve">đẩy mạnh việc học tập, “làm theo” Bác và thực hiện </w:t>
      </w:r>
      <w:r w:rsidR="00411D30" w:rsidRPr="00344496">
        <w:rPr>
          <w:rFonts w:ascii="Times New Roman" w:hAnsi="Times New Roman" w:cs="Times New Roman"/>
          <w:sz w:val="28"/>
          <w:szCs w:val="28"/>
        </w:rPr>
        <w:t>chuẩn mực đạo đức nghề nghiệp, đạo đức công vụ</w:t>
      </w:r>
      <w:r w:rsidR="00411D30">
        <w:rPr>
          <w:rFonts w:ascii="Times New Roman" w:hAnsi="Times New Roman" w:cs="Times New Roman"/>
          <w:sz w:val="28"/>
          <w:szCs w:val="28"/>
        </w:rPr>
        <w:t>,</w:t>
      </w:r>
      <w:r w:rsidR="00411D30" w:rsidRPr="00344496">
        <w:rPr>
          <w:rFonts w:ascii="Times New Roman" w:hAnsi="Times New Roman" w:cs="Times New Roman"/>
          <w:sz w:val="28"/>
          <w:szCs w:val="28"/>
        </w:rPr>
        <w:t xml:space="preserve"> </w:t>
      </w:r>
      <w:r w:rsidR="00A92980" w:rsidRPr="00344496">
        <w:rPr>
          <w:rFonts w:ascii="Times New Roman" w:hAnsi="Times New Roman" w:cs="Times New Roman"/>
          <w:spacing w:val="-2"/>
          <w:sz w:val="28"/>
          <w:szCs w:val="28"/>
          <w:lang w:val="vi-VN" w:eastAsia="vi-VN" w:bidi="vi-VN"/>
        </w:rPr>
        <w:t>trách nhiệm nêu gương của cán bộ, đảng viên</w:t>
      </w:r>
      <w:r w:rsidR="000F1A5F">
        <w:rPr>
          <w:rFonts w:ascii="Times New Roman" w:hAnsi="Times New Roman" w:cs="Times New Roman"/>
          <w:spacing w:val="-2"/>
          <w:sz w:val="28"/>
          <w:szCs w:val="28"/>
          <w:lang w:eastAsia="vi-VN" w:bidi="vi-VN"/>
        </w:rPr>
        <w:t xml:space="preserve"> theo </w:t>
      </w:r>
      <w:r w:rsidR="000F1A5F" w:rsidRPr="00344496">
        <w:rPr>
          <w:rFonts w:ascii="Times New Roman" w:hAnsi="Times New Roman" w:cs="Times New Roman"/>
          <w:sz w:val="28"/>
          <w:szCs w:val="28"/>
        </w:rPr>
        <w:t>Quy định số 144-QĐ/TW, ngày 09/5/2024 của Bộ Chính trị</w:t>
      </w:r>
      <w:r w:rsidR="00A92980" w:rsidRPr="00344496">
        <w:rPr>
          <w:rFonts w:ascii="Times New Roman" w:hAnsi="Times New Roman" w:cs="Times New Roman"/>
          <w:spacing w:val="-2"/>
          <w:sz w:val="28"/>
          <w:szCs w:val="28"/>
          <w:lang w:eastAsia="vi-VN" w:bidi="vi-VN"/>
        </w:rPr>
        <w:t>;</w:t>
      </w:r>
      <w:r w:rsidR="00A92980" w:rsidRPr="00344496">
        <w:rPr>
          <w:rFonts w:ascii="Times New Roman" w:hAnsi="Times New Roman" w:cs="Times New Roman"/>
          <w:spacing w:val="-2"/>
          <w:sz w:val="28"/>
          <w:szCs w:val="28"/>
          <w:lang w:eastAsia="vi-VN"/>
        </w:rPr>
        <w:t xml:space="preserve"> thực hiện nhiệm vụ chính trị, xây dựng Đảng tại cơ quan, </w:t>
      </w:r>
      <w:r w:rsidR="00D960B1" w:rsidRPr="00344496">
        <w:rPr>
          <w:rFonts w:ascii="Times New Roman" w:hAnsi="Times New Roman" w:cs="Times New Roman"/>
          <w:spacing w:val="-2"/>
          <w:sz w:val="28"/>
          <w:szCs w:val="28"/>
          <w:lang w:eastAsia="vi-VN"/>
        </w:rPr>
        <w:t>đơn vị</w:t>
      </w:r>
      <w:r w:rsidR="00A92980" w:rsidRPr="00344496">
        <w:rPr>
          <w:rFonts w:ascii="Times New Roman" w:hAnsi="Times New Roman" w:cs="Times New Roman"/>
          <w:spacing w:val="-2"/>
          <w:sz w:val="28"/>
          <w:szCs w:val="28"/>
          <w:lang w:eastAsia="vi-VN"/>
        </w:rPr>
        <w:t>.</w:t>
      </w:r>
    </w:p>
    <w:p w:rsidR="007A103F" w:rsidRPr="00344496" w:rsidRDefault="00591D53" w:rsidP="009D0C96">
      <w:pPr>
        <w:spacing w:after="0" w:line="276" w:lineRule="auto"/>
        <w:ind w:firstLine="720"/>
        <w:jc w:val="both"/>
        <w:rPr>
          <w:rFonts w:ascii="Times New Roman" w:hAnsi="Times New Roman" w:cs="Times New Roman"/>
          <w:sz w:val="28"/>
          <w:szCs w:val="28"/>
        </w:rPr>
      </w:pPr>
      <w:r w:rsidRPr="000F1A5F">
        <w:rPr>
          <w:rFonts w:ascii="Times New Roman" w:hAnsi="Times New Roman" w:cs="Times New Roman"/>
          <w:sz w:val="28"/>
          <w:szCs w:val="28"/>
          <w:lang w:eastAsia="vi-VN"/>
        </w:rPr>
        <w:t xml:space="preserve">- </w:t>
      </w:r>
      <w:r w:rsidR="007A103F" w:rsidRPr="000F1A5F">
        <w:rPr>
          <w:rFonts w:ascii="Times New Roman" w:hAnsi="Times New Roman" w:cs="Times New Roman"/>
          <w:sz w:val="28"/>
          <w:szCs w:val="28"/>
          <w:lang w:eastAsia="vi-VN"/>
        </w:rPr>
        <w:t xml:space="preserve">Hướng trọng tâm thực hiện tốt nhiệm vụ chính trị của cơ quan, đơn vị; phát huy vai </w:t>
      </w:r>
      <w:r w:rsidR="007A103F" w:rsidRPr="000F1A5F">
        <w:rPr>
          <w:rFonts w:ascii="Times New Roman" w:hAnsi="Times New Roman" w:cs="Times New Roman"/>
          <w:sz w:val="28"/>
          <w:szCs w:val="28"/>
        </w:rPr>
        <w:t>trò, trách nhiệm nêu gương của cán bộ, đảng viên; tăng cường công tác kiểm tra, giám sát, kỷ luật đảng; kiên quyết đấu tranh phòng, chống tham nhũng, lãng phí, tiêu cực; ngăn chặn, đẩy lùi sự suy thoái về tư tưởng chính trị, đạo đức, lối sống, những biểu hiện “tự diễn biến”, “tự chuyển hóa”.</w:t>
      </w:r>
      <w:r w:rsidR="007A103F" w:rsidRPr="00344496">
        <w:rPr>
          <w:rFonts w:ascii="Times New Roman" w:hAnsi="Times New Roman" w:cs="Times New Roman"/>
          <w:sz w:val="28"/>
          <w:szCs w:val="28"/>
        </w:rPr>
        <w:t xml:space="preserve"> </w:t>
      </w:r>
    </w:p>
    <w:p w:rsidR="00E20F67" w:rsidRPr="00344496" w:rsidRDefault="00E20F67" w:rsidP="009D0C96">
      <w:pPr>
        <w:spacing w:after="0" w:line="276" w:lineRule="auto"/>
        <w:ind w:firstLine="720"/>
        <w:jc w:val="both"/>
        <w:rPr>
          <w:rStyle w:val="Strong"/>
          <w:rFonts w:ascii="Times New Roman" w:hAnsi="Times New Roman" w:cs="Times New Roman"/>
          <w:sz w:val="28"/>
          <w:szCs w:val="28"/>
          <w:lang w:val="es-ES_tradnl"/>
        </w:rPr>
      </w:pPr>
      <w:r w:rsidRPr="00344496">
        <w:rPr>
          <w:rStyle w:val="Strong"/>
          <w:rFonts w:ascii="Times New Roman" w:hAnsi="Times New Roman" w:cs="Times New Roman"/>
          <w:sz w:val="28"/>
          <w:szCs w:val="28"/>
          <w:lang w:val="es-ES_tradnl"/>
        </w:rPr>
        <w:t>Hoàn thành việc tổ chức sinh hoạt chuyên đề trong quý II/2025</w:t>
      </w:r>
      <w:r w:rsidR="00D12CF7" w:rsidRPr="00344496">
        <w:rPr>
          <w:rStyle w:val="Strong"/>
          <w:rFonts w:ascii="Times New Roman" w:hAnsi="Times New Roman" w:cs="Times New Roman"/>
          <w:sz w:val="28"/>
          <w:szCs w:val="28"/>
          <w:lang w:val="es-ES_tradnl"/>
        </w:rPr>
        <w:t>.</w:t>
      </w:r>
    </w:p>
    <w:p w:rsidR="00547483" w:rsidRPr="00344496" w:rsidRDefault="00AB252D" w:rsidP="009D0C96">
      <w:pPr>
        <w:spacing w:after="0" w:line="276" w:lineRule="auto"/>
        <w:ind w:firstLine="720"/>
        <w:jc w:val="both"/>
        <w:rPr>
          <w:rStyle w:val="Strong"/>
          <w:rFonts w:ascii="Times New Roman" w:hAnsi="Times New Roman" w:cs="Times New Roman"/>
          <w:sz w:val="28"/>
          <w:szCs w:val="28"/>
          <w:lang w:val="es-ES_tradnl"/>
        </w:rPr>
      </w:pPr>
      <w:r w:rsidRPr="00344496">
        <w:rPr>
          <w:rStyle w:val="Strong"/>
          <w:rFonts w:ascii="Times New Roman" w:hAnsi="Times New Roman" w:cs="Times New Roman"/>
          <w:sz w:val="28"/>
          <w:szCs w:val="28"/>
          <w:lang w:val="es-ES_tradnl"/>
        </w:rPr>
        <w:t>4</w:t>
      </w:r>
      <w:r w:rsidR="00B0174A" w:rsidRPr="00344496">
        <w:rPr>
          <w:rStyle w:val="Strong"/>
          <w:rFonts w:ascii="Times New Roman" w:hAnsi="Times New Roman" w:cs="Times New Roman"/>
          <w:sz w:val="28"/>
          <w:szCs w:val="28"/>
          <w:lang w:val="es-ES_tradnl"/>
        </w:rPr>
        <w:t>. Xây dựng kế hoạch thực hiện</w:t>
      </w:r>
      <w:r w:rsidR="00547483" w:rsidRPr="00344496">
        <w:rPr>
          <w:rStyle w:val="Strong"/>
          <w:rFonts w:ascii="Times New Roman" w:hAnsi="Times New Roman" w:cs="Times New Roman"/>
          <w:sz w:val="28"/>
          <w:szCs w:val="28"/>
          <w:lang w:val="es-ES_tradnl"/>
        </w:rPr>
        <w:t xml:space="preserve"> việc học tập và làm theo tư tưởng, đạo đức, phong cách Hồ Chí Minh</w:t>
      </w:r>
    </w:p>
    <w:p w:rsidR="00B0174A" w:rsidRPr="00344496" w:rsidRDefault="00AB252D" w:rsidP="009D0C96">
      <w:pPr>
        <w:spacing w:after="0" w:line="276" w:lineRule="auto"/>
        <w:ind w:firstLine="720"/>
        <w:jc w:val="both"/>
        <w:rPr>
          <w:rFonts w:ascii="Times New Roman" w:hAnsi="Times New Roman" w:cs="Times New Roman"/>
          <w:b/>
          <w:sz w:val="28"/>
          <w:szCs w:val="28"/>
          <w:lang w:val="es-ES_tradnl"/>
        </w:rPr>
      </w:pPr>
      <w:r w:rsidRPr="00344496">
        <w:rPr>
          <w:rFonts w:ascii="Times New Roman" w:hAnsi="Times New Roman" w:cs="Times New Roman"/>
          <w:b/>
          <w:i/>
          <w:sz w:val="28"/>
          <w:szCs w:val="28"/>
          <w:lang w:val="es-ES_tradnl"/>
        </w:rPr>
        <w:t>4</w:t>
      </w:r>
      <w:r w:rsidR="00B0174A" w:rsidRPr="00344496">
        <w:rPr>
          <w:rFonts w:ascii="Times New Roman" w:hAnsi="Times New Roman" w:cs="Times New Roman"/>
          <w:b/>
          <w:i/>
          <w:sz w:val="28"/>
          <w:szCs w:val="28"/>
          <w:lang w:val="es-ES_tradnl"/>
        </w:rPr>
        <w:t xml:space="preserve">.1. </w:t>
      </w:r>
      <w:r w:rsidR="00E14916" w:rsidRPr="00344496">
        <w:rPr>
          <w:rFonts w:ascii="Times New Roman" w:hAnsi="Times New Roman" w:cs="Times New Roman"/>
          <w:b/>
          <w:i/>
          <w:sz w:val="28"/>
          <w:szCs w:val="28"/>
          <w:bdr w:val="none" w:sz="0" w:space="0" w:color="auto" w:frame="1"/>
          <w:lang w:val="vi-VN"/>
        </w:rPr>
        <w:t>Đối với</w:t>
      </w:r>
      <w:r w:rsidR="00B0174A" w:rsidRPr="00344496">
        <w:rPr>
          <w:rFonts w:ascii="Times New Roman" w:hAnsi="Times New Roman" w:cs="Times New Roman"/>
          <w:b/>
          <w:i/>
          <w:sz w:val="28"/>
          <w:szCs w:val="28"/>
          <w:bdr w:val="none" w:sz="0" w:space="0" w:color="auto" w:frame="1"/>
          <w:lang w:val="es-ES_tradnl"/>
        </w:rPr>
        <w:t xml:space="preserve"> tập thể</w:t>
      </w:r>
    </w:p>
    <w:p w:rsidR="007C578D" w:rsidRPr="00344496" w:rsidRDefault="00AB36B6" w:rsidP="009D0C96">
      <w:pPr>
        <w:pStyle w:val="NormalWeb"/>
        <w:spacing w:before="0" w:beforeAutospacing="0" w:after="0" w:afterAutospacing="0" w:line="276" w:lineRule="auto"/>
        <w:ind w:firstLine="720"/>
        <w:jc w:val="both"/>
        <w:textAlignment w:val="baseline"/>
        <w:rPr>
          <w:sz w:val="28"/>
          <w:szCs w:val="28"/>
          <w:bdr w:val="none" w:sz="0" w:space="0" w:color="auto" w:frame="1"/>
          <w:lang w:val="es-ES_tradnl"/>
        </w:rPr>
      </w:pPr>
      <w:r w:rsidRPr="00344496">
        <w:rPr>
          <w:sz w:val="28"/>
          <w:szCs w:val="28"/>
          <w:bdr w:val="none" w:sz="0" w:space="0" w:color="auto" w:frame="1"/>
          <w:lang w:val="es-ES_tradnl"/>
        </w:rPr>
        <w:t xml:space="preserve">- </w:t>
      </w:r>
      <w:r w:rsidR="00B0174A" w:rsidRPr="00344496">
        <w:rPr>
          <w:sz w:val="28"/>
          <w:szCs w:val="28"/>
          <w:bdr w:val="none" w:sz="0" w:space="0" w:color="auto" w:frame="1"/>
          <w:lang w:val="es-ES_tradnl"/>
        </w:rPr>
        <w:t xml:space="preserve">Các </w:t>
      </w:r>
      <w:r w:rsidR="00BC16D5" w:rsidRPr="00344496">
        <w:rPr>
          <w:sz w:val="28"/>
          <w:szCs w:val="28"/>
          <w:bdr w:val="none" w:sz="0" w:space="0" w:color="auto" w:frame="1"/>
          <w:lang w:val="es-ES_tradnl"/>
        </w:rPr>
        <w:t>đảng</w:t>
      </w:r>
      <w:r w:rsidR="00B0174A" w:rsidRPr="00344496">
        <w:rPr>
          <w:sz w:val="28"/>
          <w:szCs w:val="28"/>
          <w:bdr w:val="none" w:sz="0" w:space="0" w:color="auto" w:frame="1"/>
          <w:lang w:val="es-ES_tradnl"/>
        </w:rPr>
        <w:t xml:space="preserve"> ủy</w:t>
      </w:r>
      <w:r w:rsidR="004A7AD0" w:rsidRPr="00344496">
        <w:rPr>
          <w:sz w:val="28"/>
          <w:szCs w:val="28"/>
          <w:bdr w:val="none" w:sz="0" w:space="0" w:color="auto" w:frame="1"/>
          <w:lang w:val="es-ES_tradnl"/>
        </w:rPr>
        <w:t>,</w:t>
      </w:r>
      <w:r w:rsidR="003B3E1F" w:rsidRPr="00344496">
        <w:rPr>
          <w:sz w:val="28"/>
          <w:szCs w:val="28"/>
          <w:bdr w:val="none" w:sz="0" w:space="0" w:color="auto" w:frame="1"/>
          <w:lang w:val="es-ES_tradnl"/>
        </w:rPr>
        <w:t xml:space="preserve"> chi bộ</w:t>
      </w:r>
      <w:r w:rsidR="00BD6077" w:rsidRPr="00344496">
        <w:rPr>
          <w:sz w:val="28"/>
          <w:szCs w:val="28"/>
          <w:bdr w:val="none" w:sz="0" w:space="0" w:color="auto" w:frame="1"/>
          <w:lang w:val="es-ES_tradnl"/>
        </w:rPr>
        <w:t xml:space="preserve"> cơ sở </w:t>
      </w:r>
      <w:r w:rsidR="00B0174A" w:rsidRPr="00344496">
        <w:rPr>
          <w:rStyle w:val="apple-converted-space"/>
          <w:rFonts w:eastAsia="Calibri"/>
          <w:sz w:val="28"/>
          <w:szCs w:val="28"/>
          <w:bdr w:val="none" w:sz="0" w:space="0" w:color="auto" w:frame="1"/>
          <w:lang w:val="es-ES_tradnl"/>
        </w:rPr>
        <w:t xml:space="preserve">căn cứ </w:t>
      </w:r>
      <w:r w:rsidR="00B0174A" w:rsidRPr="00344496">
        <w:rPr>
          <w:sz w:val="28"/>
          <w:szCs w:val="28"/>
          <w:bdr w:val="none" w:sz="0" w:space="0" w:color="auto" w:frame="1"/>
          <w:lang w:val="es-ES_tradnl"/>
        </w:rPr>
        <w:t>chức năng, nhiệm vụ được giao và tình</w:t>
      </w:r>
      <w:r w:rsidR="004A7AD0" w:rsidRPr="00344496">
        <w:rPr>
          <w:sz w:val="28"/>
          <w:szCs w:val="28"/>
          <w:bdr w:val="none" w:sz="0" w:space="0" w:color="auto" w:frame="1"/>
          <w:lang w:val="es-ES_tradnl"/>
        </w:rPr>
        <w:t xml:space="preserve"> hình thực tiễn</w:t>
      </w:r>
      <w:r w:rsidR="00B0174A" w:rsidRPr="00344496">
        <w:rPr>
          <w:sz w:val="28"/>
          <w:szCs w:val="28"/>
          <w:bdr w:val="none" w:sz="0" w:space="0" w:color="auto" w:frame="1"/>
          <w:lang w:val="es-ES_tradnl"/>
        </w:rPr>
        <w:t xml:space="preserve"> của </w:t>
      </w:r>
      <w:r w:rsidR="00BC16D5" w:rsidRPr="00344496">
        <w:rPr>
          <w:sz w:val="28"/>
          <w:szCs w:val="28"/>
          <w:bdr w:val="none" w:sz="0" w:space="0" w:color="auto" w:frame="1"/>
          <w:lang w:val="es-ES_tradnl"/>
        </w:rPr>
        <w:t>cơ quan</w:t>
      </w:r>
      <w:r w:rsidR="00726672" w:rsidRPr="00344496">
        <w:rPr>
          <w:sz w:val="28"/>
          <w:szCs w:val="28"/>
          <w:bdr w:val="none" w:sz="0" w:space="0" w:color="auto" w:frame="1"/>
          <w:lang w:val="es-ES_tradnl"/>
        </w:rPr>
        <w:t xml:space="preserve">, đơn vị </w:t>
      </w:r>
      <w:r w:rsidR="00B0174A" w:rsidRPr="00344496">
        <w:rPr>
          <w:sz w:val="28"/>
          <w:szCs w:val="28"/>
          <w:bdr w:val="none" w:sz="0" w:space="0" w:color="auto" w:frame="1"/>
          <w:lang w:val="es-ES_tradnl"/>
        </w:rPr>
        <w:t xml:space="preserve">để xây dựng </w:t>
      </w:r>
      <w:r w:rsidR="00BD75DC" w:rsidRPr="00344496">
        <w:rPr>
          <w:sz w:val="28"/>
          <w:szCs w:val="28"/>
          <w:bdr w:val="none" w:sz="0" w:space="0" w:color="auto" w:frame="1"/>
          <w:lang w:val="es-ES_tradnl"/>
        </w:rPr>
        <w:t xml:space="preserve">kế hoạch, </w:t>
      </w:r>
      <w:r w:rsidR="00864FB8" w:rsidRPr="00344496">
        <w:rPr>
          <w:sz w:val="28"/>
          <w:szCs w:val="28"/>
        </w:rPr>
        <w:t xml:space="preserve">tiếp tục thực hiện Chuyên đề học Bác hằng năm của tỉnh (từ năm 2022 - 2024) với quyết tâm chính trị cao, hiệu quả, thiết thực. </w:t>
      </w:r>
      <w:r w:rsidR="007C578D" w:rsidRPr="00344496">
        <w:rPr>
          <w:sz w:val="28"/>
          <w:szCs w:val="28"/>
          <w:bdr w:val="none" w:sz="0" w:space="0" w:color="auto" w:frame="1"/>
          <w:lang w:val="es-ES_tradnl"/>
        </w:rPr>
        <w:t xml:space="preserve">Trọng tâm là: </w:t>
      </w:r>
    </w:p>
    <w:p w:rsidR="00864FB8" w:rsidRPr="00344496" w:rsidRDefault="007C578D" w:rsidP="009D0C96">
      <w:pPr>
        <w:spacing w:after="0" w:line="276" w:lineRule="auto"/>
        <w:ind w:firstLine="720"/>
        <w:jc w:val="both"/>
        <w:rPr>
          <w:rFonts w:ascii="Times New Roman" w:hAnsi="Times New Roman" w:cs="Times New Roman"/>
          <w:sz w:val="28"/>
          <w:szCs w:val="28"/>
        </w:rPr>
      </w:pPr>
      <w:r w:rsidRPr="00344496">
        <w:rPr>
          <w:rFonts w:ascii="Times New Roman" w:hAnsi="Times New Roman" w:cs="Times New Roman"/>
          <w:sz w:val="28"/>
          <w:szCs w:val="28"/>
        </w:rPr>
        <w:t xml:space="preserve">+ </w:t>
      </w:r>
      <w:r w:rsidR="00864FB8" w:rsidRPr="00344496">
        <w:rPr>
          <w:rFonts w:ascii="Times New Roman" w:hAnsi="Times New Roman" w:cs="Times New Roman"/>
          <w:sz w:val="28"/>
          <w:szCs w:val="28"/>
        </w:rPr>
        <w:t xml:space="preserve">Tiếp tục xác định 01 - 02 nhiệm vụ trọng tâm, giải pháp đột phá trong công tác xây dựng, chỉnh đốn Đảng và hệ thống chính trị để tập trung thực hiện; phát huy dân chủ cơ sở và giải quyết kịp thời những vấn đề vướng mắc nảy sinh; khắc phục những hạn chế được chỉ ra qua kiểm điểm hằng năm; phân công nhiệm vụ cụ thể cho tổ chức, cá nhân, đảm bảo tiến độ, chất lượng, hiệu quả; thường xuyên theo dõi, đôn đốc và tăng cường công tác kiểm tra, giám sát. Xây dựng chuẩn mực đạo đức của cán bộ, đảng viên; lấy kết quả thực hiện việc học tập và làm theo gương Bác là một trong những căn cứ đánh giá, xếp loại chất lượng tổ chức đảng, đảng viên, cán bộ, công chức, viên chức năm 2025. Kế hoạch học tập và làm theo phải được thông qua tập thể lãnh đạo hoặc toàn thể cơ quan, đơn vị; đồng thời gửi cấp ủy cấp trên theo phân cấp quản lý để theo dõi, đánh giá. </w:t>
      </w:r>
    </w:p>
    <w:p w:rsidR="00105C44" w:rsidRPr="00344496" w:rsidRDefault="00195790" w:rsidP="009D0C96">
      <w:pPr>
        <w:pStyle w:val="NormalWeb"/>
        <w:spacing w:before="0" w:beforeAutospacing="0" w:after="0" w:afterAutospacing="0" w:line="276" w:lineRule="auto"/>
        <w:ind w:firstLine="720"/>
        <w:jc w:val="both"/>
        <w:textAlignment w:val="baseline"/>
        <w:rPr>
          <w:sz w:val="28"/>
          <w:szCs w:val="28"/>
        </w:rPr>
      </w:pPr>
      <w:r w:rsidRPr="00344496">
        <w:rPr>
          <w:sz w:val="28"/>
          <w:szCs w:val="28"/>
          <w:bdr w:val="none" w:sz="0" w:space="0" w:color="auto" w:frame="1"/>
          <w:lang w:val="es-ES_tradnl"/>
        </w:rPr>
        <w:t xml:space="preserve">+ </w:t>
      </w:r>
      <w:r w:rsidR="000629BF" w:rsidRPr="00344496">
        <w:rPr>
          <w:sz w:val="28"/>
          <w:szCs w:val="28"/>
          <w:bdr w:val="none" w:sz="0" w:space="0" w:color="auto" w:frame="1"/>
          <w:lang w:val="es-ES_tradnl"/>
        </w:rPr>
        <w:t>Tập trung mọi nguồn lực</w:t>
      </w:r>
      <w:r w:rsidRPr="00344496">
        <w:rPr>
          <w:sz w:val="28"/>
          <w:szCs w:val="28"/>
          <w:bdr w:val="none" w:sz="0" w:space="0" w:color="auto" w:frame="1"/>
          <w:lang w:val="es-ES_tradnl"/>
        </w:rPr>
        <w:t>, nỗ lực</w:t>
      </w:r>
      <w:r w:rsidR="000629BF" w:rsidRPr="00344496">
        <w:rPr>
          <w:sz w:val="28"/>
          <w:szCs w:val="28"/>
          <w:bdr w:val="none" w:sz="0" w:space="0" w:color="auto" w:frame="1"/>
          <w:lang w:val="es-ES_tradnl"/>
        </w:rPr>
        <w:t xml:space="preserve"> để hoàn thành tốt</w:t>
      </w:r>
      <w:r w:rsidR="0072170D" w:rsidRPr="00344496">
        <w:rPr>
          <w:sz w:val="28"/>
          <w:szCs w:val="28"/>
          <w:bdr w:val="none" w:sz="0" w:space="0" w:color="auto" w:frame="1"/>
          <w:lang w:val="es-ES_tradnl"/>
        </w:rPr>
        <w:t xml:space="preserve"> và xuất sắc</w:t>
      </w:r>
      <w:r w:rsidR="00A938DF" w:rsidRPr="00344496">
        <w:rPr>
          <w:sz w:val="28"/>
          <w:szCs w:val="28"/>
          <w:bdr w:val="none" w:sz="0" w:space="0" w:color="auto" w:frame="1"/>
          <w:lang w:val="es-ES_tradnl"/>
        </w:rPr>
        <w:t xml:space="preserve"> nhiệm vụ chính trị năm 202</w:t>
      </w:r>
      <w:r w:rsidR="007C578D" w:rsidRPr="00344496">
        <w:rPr>
          <w:sz w:val="28"/>
          <w:szCs w:val="28"/>
          <w:bdr w:val="none" w:sz="0" w:space="0" w:color="auto" w:frame="1"/>
          <w:lang w:val="es-ES_tradnl"/>
        </w:rPr>
        <w:t>5</w:t>
      </w:r>
      <w:r w:rsidR="009454BD" w:rsidRPr="00344496">
        <w:rPr>
          <w:sz w:val="28"/>
          <w:szCs w:val="28"/>
          <w:bdr w:val="none" w:sz="0" w:space="0" w:color="auto" w:frame="1"/>
          <w:lang w:val="es-ES_tradnl"/>
        </w:rPr>
        <w:t>. Tiếp tục t</w:t>
      </w:r>
      <w:r w:rsidRPr="00344496">
        <w:rPr>
          <w:sz w:val="28"/>
          <w:szCs w:val="28"/>
          <w:bdr w:val="none" w:sz="0" w:space="0" w:color="auto" w:frame="1"/>
          <w:lang w:val="es-ES_tradnl"/>
        </w:rPr>
        <w:t>hực hiện có hiệu quả</w:t>
      </w:r>
      <w:r w:rsidR="00BF3A02" w:rsidRPr="00344496">
        <w:rPr>
          <w:sz w:val="28"/>
          <w:szCs w:val="28"/>
          <w:bdr w:val="none" w:sz="0" w:space="0" w:color="auto" w:frame="1"/>
          <w:lang w:val="es-ES_tradnl"/>
        </w:rPr>
        <w:t xml:space="preserve"> các nghị quyết của </w:t>
      </w:r>
      <w:r w:rsidR="0090300D" w:rsidRPr="00344496">
        <w:rPr>
          <w:sz w:val="28"/>
          <w:szCs w:val="28"/>
          <w:bdr w:val="none" w:sz="0" w:space="0" w:color="auto" w:frame="1"/>
          <w:lang w:val="es-ES_tradnl"/>
        </w:rPr>
        <w:t xml:space="preserve">Trung ương, </w:t>
      </w:r>
      <w:r w:rsidR="00BF3A02" w:rsidRPr="00344496">
        <w:rPr>
          <w:sz w:val="28"/>
          <w:szCs w:val="28"/>
          <w:bdr w:val="none" w:sz="0" w:space="0" w:color="auto" w:frame="1"/>
          <w:lang w:val="es-ES_tradnl"/>
        </w:rPr>
        <w:t>Tỉnh ủy,</w:t>
      </w:r>
      <w:r w:rsidR="007D14CE" w:rsidRPr="00344496">
        <w:rPr>
          <w:sz w:val="28"/>
          <w:szCs w:val="28"/>
          <w:bdr w:val="none" w:sz="0" w:space="0" w:color="auto" w:frame="1"/>
          <w:lang w:val="es-ES_tradnl"/>
        </w:rPr>
        <w:t xml:space="preserve"> </w:t>
      </w:r>
      <w:r w:rsidR="00BF3A02" w:rsidRPr="00344496">
        <w:rPr>
          <w:sz w:val="28"/>
          <w:szCs w:val="28"/>
          <w:bdr w:val="none" w:sz="0" w:space="0" w:color="auto" w:frame="1"/>
          <w:lang w:val="es-ES_tradnl"/>
        </w:rPr>
        <w:t xml:space="preserve">nhất là </w:t>
      </w:r>
      <w:r w:rsidR="000F197F" w:rsidRPr="002F5159">
        <w:rPr>
          <w:sz w:val="28"/>
          <w:szCs w:val="28"/>
          <w:bdr w:val="none" w:sz="0" w:space="0" w:color="auto" w:frame="1"/>
          <w:lang w:val="es-ES_tradnl"/>
        </w:rPr>
        <w:t xml:space="preserve">Nghị quyết Hội nghị Trung ương 8 </w:t>
      </w:r>
      <w:r w:rsidR="00073AEF" w:rsidRPr="002F5159">
        <w:rPr>
          <w:sz w:val="28"/>
          <w:szCs w:val="28"/>
          <w:bdr w:val="none" w:sz="0" w:space="0" w:color="auto" w:frame="1"/>
          <w:lang w:val="es-ES_tradnl"/>
        </w:rPr>
        <w:t>(</w:t>
      </w:r>
      <w:r w:rsidR="000F197F" w:rsidRPr="002F5159">
        <w:rPr>
          <w:sz w:val="28"/>
          <w:szCs w:val="28"/>
          <w:bdr w:val="none" w:sz="0" w:space="0" w:color="auto" w:frame="1"/>
          <w:lang w:val="es-ES_tradnl"/>
        </w:rPr>
        <w:t>khóa XIII</w:t>
      </w:r>
      <w:r w:rsidR="00073AEF" w:rsidRPr="002F5159">
        <w:rPr>
          <w:sz w:val="28"/>
          <w:szCs w:val="28"/>
          <w:bdr w:val="none" w:sz="0" w:space="0" w:color="auto" w:frame="1"/>
          <w:lang w:val="es-ES_tradnl"/>
        </w:rPr>
        <w:t>)</w:t>
      </w:r>
      <w:r w:rsidR="000F197F" w:rsidRPr="002F5159">
        <w:rPr>
          <w:sz w:val="28"/>
          <w:szCs w:val="28"/>
          <w:bdr w:val="none" w:sz="0" w:space="0" w:color="auto" w:frame="1"/>
          <w:lang w:val="es-ES_tradnl"/>
        </w:rPr>
        <w:t xml:space="preserve">; </w:t>
      </w:r>
      <w:r w:rsidR="000F197F" w:rsidRPr="002F5159">
        <w:rPr>
          <w:sz w:val="28"/>
          <w:szCs w:val="28"/>
        </w:rPr>
        <w:t>Nghị quyết số 07-NQ/TU</w:t>
      </w:r>
      <w:r w:rsidR="00073AEF" w:rsidRPr="002F5159">
        <w:rPr>
          <w:sz w:val="28"/>
          <w:szCs w:val="28"/>
        </w:rPr>
        <w:t>,</w:t>
      </w:r>
      <w:r w:rsidR="000F197F" w:rsidRPr="002F5159">
        <w:rPr>
          <w:sz w:val="28"/>
          <w:szCs w:val="28"/>
        </w:rPr>
        <w:t xml:space="preserve"> ngày 27/4/2018 của Ban Thường vụ Tỉnh ủy Hà Tĩnh về tăng cường xây d</w:t>
      </w:r>
      <w:r w:rsidR="00073AEF" w:rsidRPr="002F5159">
        <w:rPr>
          <w:sz w:val="28"/>
          <w:szCs w:val="28"/>
        </w:rPr>
        <w:t>ựng Đảng, đoàn thể N</w:t>
      </w:r>
      <w:r w:rsidR="000F197F" w:rsidRPr="002F5159">
        <w:rPr>
          <w:sz w:val="28"/>
          <w:szCs w:val="28"/>
        </w:rPr>
        <w:t xml:space="preserve">hân dân trong doanh nghiệp trên địa bàn Hà Tĩnh đến năm </w:t>
      </w:r>
      <w:r w:rsidR="000F197F" w:rsidRPr="002F5159">
        <w:rPr>
          <w:sz w:val="28"/>
          <w:szCs w:val="28"/>
        </w:rPr>
        <w:lastRenderedPageBreak/>
        <w:t>2025 và những năm tiếp theo;</w:t>
      </w:r>
      <w:r w:rsidR="000F197F" w:rsidRPr="00344496">
        <w:rPr>
          <w:sz w:val="28"/>
          <w:szCs w:val="28"/>
        </w:rPr>
        <w:t xml:space="preserve"> </w:t>
      </w:r>
      <w:r w:rsidR="00BF3A02" w:rsidRPr="00344496">
        <w:rPr>
          <w:sz w:val="28"/>
          <w:szCs w:val="28"/>
        </w:rPr>
        <w:t xml:space="preserve">Nghị quyết số 05-NQ/TU, ngày 22/10/2021 của Ban Chấp hành Đảng bộ tỉnh về tập trung lãnh đạo, chỉ đạo chuyển đổi số tỉnh Hà Tĩnh giai đoạn 2021 </w:t>
      </w:r>
      <w:bookmarkStart w:id="1" w:name="_Hlk85726564"/>
      <w:r w:rsidR="000F197F" w:rsidRPr="00344496">
        <w:rPr>
          <w:sz w:val="28"/>
          <w:szCs w:val="28"/>
        </w:rPr>
        <w:t>- 2025, định hướng đến năm 2030; Nghị quyết số 16-NQ/TU, ngày 28/8/2023 của Ban Thường vụ Tỉnh ủy về đổi mới, nâng cao chất lượng, hiệu quả sinh hoạt chi bộ trong giai đoạn mới</w:t>
      </w:r>
      <w:r w:rsidR="00105C44" w:rsidRPr="00344496">
        <w:rPr>
          <w:sz w:val="28"/>
          <w:szCs w:val="28"/>
        </w:rPr>
        <w:t xml:space="preserve">; Chỉ thị số 17-CT/TU, ngày 28/12/2021 của Ban Thường vụ Tỉnh ủy </w:t>
      </w:r>
      <w:bookmarkEnd w:id="1"/>
      <w:r w:rsidR="00105C44" w:rsidRPr="00344496">
        <w:rPr>
          <w:sz w:val="28"/>
          <w:szCs w:val="28"/>
        </w:rPr>
        <w:t>v</w:t>
      </w:r>
      <w:r w:rsidR="00105C44" w:rsidRPr="00344496">
        <w:rPr>
          <w:sz w:val="28"/>
          <w:szCs w:val="28"/>
          <w:lang w:val="vi-VN"/>
        </w:rPr>
        <w:t>ề tăng cường sự lãnh đạo của Đảng</w:t>
      </w:r>
      <w:r w:rsidR="00105C44" w:rsidRPr="00344496">
        <w:rPr>
          <w:sz w:val="28"/>
          <w:szCs w:val="28"/>
        </w:rPr>
        <w:t xml:space="preserve"> </w:t>
      </w:r>
      <w:r w:rsidR="00105C44" w:rsidRPr="00344496">
        <w:rPr>
          <w:sz w:val="28"/>
          <w:szCs w:val="28"/>
          <w:lang w:val="vi-VN"/>
        </w:rPr>
        <w:t>trong xây dựng văn h</w:t>
      </w:r>
      <w:r w:rsidR="00105C44" w:rsidRPr="00344496">
        <w:rPr>
          <w:sz w:val="28"/>
          <w:szCs w:val="28"/>
        </w:rPr>
        <w:t>óa</w:t>
      </w:r>
      <w:r w:rsidR="00105C44" w:rsidRPr="00344496">
        <w:rPr>
          <w:sz w:val="28"/>
          <w:szCs w:val="28"/>
          <w:lang w:val="vi-VN"/>
        </w:rPr>
        <w:t xml:space="preserve"> công sở, văn h</w:t>
      </w:r>
      <w:r w:rsidR="00105C44" w:rsidRPr="00344496">
        <w:rPr>
          <w:sz w:val="28"/>
          <w:szCs w:val="28"/>
        </w:rPr>
        <w:t>óa</w:t>
      </w:r>
      <w:r w:rsidR="00105C44" w:rsidRPr="00344496">
        <w:rPr>
          <w:sz w:val="28"/>
          <w:szCs w:val="28"/>
          <w:lang w:val="vi-VN"/>
        </w:rPr>
        <w:t xml:space="preserve"> doanh nghiệp</w:t>
      </w:r>
      <w:r w:rsidR="007930A4" w:rsidRPr="00344496">
        <w:rPr>
          <w:sz w:val="28"/>
          <w:szCs w:val="28"/>
        </w:rPr>
        <w:t>…</w:t>
      </w:r>
      <w:r w:rsidR="00D8774B" w:rsidRPr="00344496">
        <w:rPr>
          <w:sz w:val="28"/>
          <w:szCs w:val="28"/>
        </w:rPr>
        <w:t xml:space="preserve"> </w:t>
      </w:r>
    </w:p>
    <w:p w:rsidR="00210E6F" w:rsidRPr="00344496" w:rsidRDefault="00195790" w:rsidP="009D0C96">
      <w:pPr>
        <w:spacing w:after="0" w:line="276" w:lineRule="auto"/>
        <w:ind w:firstLine="720"/>
        <w:jc w:val="both"/>
        <w:rPr>
          <w:rFonts w:ascii="Times New Roman" w:hAnsi="Times New Roman" w:cs="Times New Roman"/>
          <w:sz w:val="28"/>
          <w:szCs w:val="28"/>
        </w:rPr>
      </w:pPr>
      <w:r w:rsidRPr="00344496">
        <w:rPr>
          <w:rFonts w:ascii="Times New Roman" w:hAnsi="Times New Roman" w:cs="Times New Roman"/>
          <w:sz w:val="28"/>
          <w:szCs w:val="28"/>
          <w:bdr w:val="none" w:sz="0" w:space="0" w:color="auto" w:frame="1"/>
          <w:lang w:val="es-ES_tradnl"/>
        </w:rPr>
        <w:t>+ Đ</w:t>
      </w:r>
      <w:r w:rsidR="00727C60" w:rsidRPr="00344496">
        <w:rPr>
          <w:rFonts w:ascii="Times New Roman" w:hAnsi="Times New Roman" w:cs="Times New Roman"/>
          <w:spacing w:val="-2"/>
          <w:w w:val="105"/>
          <w:sz w:val="28"/>
          <w:szCs w:val="28"/>
          <w:lang w:val="es-ES_tradnl"/>
        </w:rPr>
        <w:t xml:space="preserve">ẩy mạnh </w:t>
      </w:r>
      <w:r w:rsidR="00727C60" w:rsidRPr="00344496">
        <w:rPr>
          <w:rFonts w:ascii="Times New Roman" w:hAnsi="Times New Roman" w:cs="Times New Roman"/>
          <w:sz w:val="28"/>
          <w:szCs w:val="28"/>
          <w:bdr w:val="none" w:sz="0" w:space="0" w:color="auto" w:frame="1"/>
        </w:rPr>
        <w:t xml:space="preserve">công tác xây dựng, chỉnh đốn Đảng và hệ </w:t>
      </w:r>
      <w:r w:rsidR="00727C60" w:rsidRPr="00344496">
        <w:rPr>
          <w:rFonts w:ascii="Times New Roman" w:hAnsi="Times New Roman" w:cs="Times New Roman"/>
          <w:spacing w:val="-4"/>
          <w:sz w:val="28"/>
          <w:szCs w:val="28"/>
          <w:bdr w:val="none" w:sz="0" w:space="0" w:color="auto" w:frame="1"/>
        </w:rPr>
        <w:t>thống chính trị</w:t>
      </w:r>
      <w:r w:rsidRPr="00344496">
        <w:rPr>
          <w:rFonts w:ascii="Times New Roman" w:hAnsi="Times New Roman" w:cs="Times New Roman"/>
          <w:spacing w:val="-4"/>
          <w:sz w:val="28"/>
          <w:szCs w:val="28"/>
          <w:bdr w:val="none" w:sz="0" w:space="0" w:color="auto" w:frame="1"/>
        </w:rPr>
        <w:t xml:space="preserve">, nhất là </w:t>
      </w:r>
      <w:r w:rsidRPr="00344496">
        <w:rPr>
          <w:rFonts w:ascii="Times New Roman" w:hAnsi="Times New Roman" w:cs="Times New Roman"/>
          <w:spacing w:val="-4"/>
          <w:sz w:val="28"/>
          <w:szCs w:val="28"/>
          <w:lang w:val="vi-VN"/>
        </w:rPr>
        <w:t>đ</w:t>
      </w:r>
      <w:r w:rsidRPr="00344496">
        <w:rPr>
          <w:rFonts w:ascii="Times New Roman" w:hAnsi="Times New Roman" w:cs="Times New Roman"/>
          <w:spacing w:val="-4"/>
          <w:sz w:val="28"/>
          <w:szCs w:val="28"/>
          <w:lang w:val="af-ZA"/>
        </w:rPr>
        <w:t>ổi mới phương thức lãnh đạo và</w:t>
      </w:r>
      <w:r w:rsidRPr="00344496">
        <w:rPr>
          <w:rFonts w:ascii="Times New Roman" w:hAnsi="Times New Roman" w:cs="Times New Roman"/>
          <w:spacing w:val="-4"/>
          <w:sz w:val="28"/>
          <w:szCs w:val="28"/>
          <w:bdr w:val="none" w:sz="0" w:space="0" w:color="auto" w:frame="1"/>
        </w:rPr>
        <w:t xml:space="preserve"> </w:t>
      </w:r>
      <w:r w:rsidRPr="00344496">
        <w:rPr>
          <w:rFonts w:ascii="Times New Roman" w:hAnsi="Times New Roman" w:cs="Times New Roman"/>
          <w:spacing w:val="-4"/>
          <w:sz w:val="28"/>
          <w:szCs w:val="28"/>
          <w:lang w:val="tn-ZA"/>
        </w:rPr>
        <w:t>phát huy vai trò, trách nhiệm nêu gương của cán bộ</w:t>
      </w:r>
      <w:r w:rsidRPr="00344496">
        <w:rPr>
          <w:rFonts w:ascii="Times New Roman" w:hAnsi="Times New Roman" w:cs="Times New Roman"/>
          <w:spacing w:val="-4"/>
          <w:sz w:val="28"/>
          <w:szCs w:val="28"/>
          <w:lang w:val="vi-VN"/>
        </w:rPr>
        <w:t>, đảng viên</w:t>
      </w:r>
      <w:r w:rsidRPr="00344496">
        <w:rPr>
          <w:rFonts w:ascii="Times New Roman" w:hAnsi="Times New Roman" w:cs="Times New Roman"/>
          <w:spacing w:val="-4"/>
          <w:sz w:val="28"/>
          <w:szCs w:val="28"/>
        </w:rPr>
        <w:t>;</w:t>
      </w:r>
      <w:r w:rsidRPr="00344496">
        <w:rPr>
          <w:rFonts w:ascii="Times New Roman" w:hAnsi="Times New Roman" w:cs="Times New Roman"/>
          <w:spacing w:val="-4"/>
          <w:sz w:val="28"/>
          <w:szCs w:val="28"/>
          <w:lang w:val="vi-VN"/>
        </w:rPr>
        <w:t xml:space="preserve"> </w:t>
      </w:r>
      <w:r w:rsidRPr="00344496">
        <w:rPr>
          <w:rFonts w:ascii="Times New Roman" w:hAnsi="Times New Roman" w:cs="Times New Roman"/>
          <w:spacing w:val="-4"/>
          <w:sz w:val="28"/>
          <w:szCs w:val="28"/>
        </w:rPr>
        <w:t>t</w:t>
      </w:r>
      <w:r w:rsidRPr="00344496">
        <w:rPr>
          <w:rFonts w:ascii="Times New Roman" w:hAnsi="Times New Roman" w:cs="Times New Roman"/>
          <w:spacing w:val="-4"/>
          <w:sz w:val="28"/>
          <w:szCs w:val="28"/>
          <w:bdr w:val="none" w:sz="0" w:space="0" w:color="auto" w:frame="1"/>
        </w:rPr>
        <w:t xml:space="preserve">ăng cường công tác kiểm tra, giám sát, kỷ luật </w:t>
      </w:r>
      <w:r w:rsidR="00BD6077" w:rsidRPr="00344496">
        <w:rPr>
          <w:rFonts w:ascii="Times New Roman" w:hAnsi="Times New Roman" w:cs="Times New Roman"/>
          <w:spacing w:val="-4"/>
          <w:sz w:val="28"/>
          <w:szCs w:val="28"/>
          <w:bdr w:val="none" w:sz="0" w:space="0" w:color="auto" w:frame="1"/>
        </w:rPr>
        <w:t>Đ</w:t>
      </w:r>
      <w:r w:rsidRPr="00344496">
        <w:rPr>
          <w:rFonts w:ascii="Times New Roman" w:hAnsi="Times New Roman" w:cs="Times New Roman"/>
          <w:spacing w:val="-4"/>
          <w:sz w:val="28"/>
          <w:szCs w:val="28"/>
          <w:bdr w:val="none" w:sz="0" w:space="0" w:color="auto" w:frame="1"/>
        </w:rPr>
        <w:t xml:space="preserve">ảng; kiên quyết </w:t>
      </w:r>
      <w:r w:rsidRPr="00344496">
        <w:rPr>
          <w:rFonts w:ascii="Times New Roman" w:hAnsi="Times New Roman" w:cs="Times New Roman"/>
          <w:spacing w:val="-4"/>
          <w:sz w:val="28"/>
          <w:szCs w:val="28"/>
          <w:bdr w:val="none" w:sz="0" w:space="0" w:color="auto" w:frame="1"/>
          <w:lang w:val="es-ES_tradnl"/>
        </w:rPr>
        <w:t>đấu tranh phòng, chống tham nhũng, tiêu cực; ngăn chặn</w:t>
      </w:r>
      <w:r w:rsidRPr="00344496">
        <w:rPr>
          <w:rFonts w:ascii="Times New Roman" w:hAnsi="Times New Roman" w:cs="Times New Roman"/>
          <w:spacing w:val="-4"/>
          <w:sz w:val="28"/>
          <w:szCs w:val="28"/>
          <w:bdr w:val="none" w:sz="0" w:space="0" w:color="auto" w:frame="1"/>
          <w:lang w:val="vi-VN"/>
        </w:rPr>
        <w:t>, đẩy lùi sự</w:t>
      </w:r>
      <w:r w:rsidRPr="00344496">
        <w:rPr>
          <w:rFonts w:ascii="Times New Roman" w:hAnsi="Times New Roman" w:cs="Times New Roman"/>
          <w:spacing w:val="-4"/>
          <w:sz w:val="28"/>
          <w:szCs w:val="28"/>
          <w:bdr w:val="none" w:sz="0" w:space="0" w:color="auto" w:frame="1"/>
          <w:lang w:val="es-ES_tradnl"/>
        </w:rPr>
        <w:t xml:space="preserve"> suy thoái về tư tưởng chính trị</w:t>
      </w:r>
      <w:r w:rsidRPr="00344496">
        <w:rPr>
          <w:rFonts w:ascii="Times New Roman" w:hAnsi="Times New Roman" w:cs="Times New Roman"/>
          <w:spacing w:val="-4"/>
          <w:sz w:val="28"/>
          <w:szCs w:val="28"/>
          <w:bdr w:val="none" w:sz="0" w:space="0" w:color="auto" w:frame="1"/>
          <w:lang w:val="vi-VN"/>
        </w:rPr>
        <w:t>,</w:t>
      </w:r>
      <w:r w:rsidRPr="00344496">
        <w:rPr>
          <w:rFonts w:ascii="Times New Roman" w:hAnsi="Times New Roman" w:cs="Times New Roman"/>
          <w:spacing w:val="-4"/>
          <w:sz w:val="28"/>
          <w:szCs w:val="28"/>
          <w:bdr w:val="none" w:sz="0" w:space="0" w:color="auto" w:frame="1"/>
          <w:lang w:val="es-ES_tradnl"/>
        </w:rPr>
        <w:t xml:space="preserve"> đạo đức, lối sống</w:t>
      </w:r>
      <w:r w:rsidRPr="00344496">
        <w:rPr>
          <w:rFonts w:ascii="Times New Roman" w:hAnsi="Times New Roman" w:cs="Times New Roman"/>
          <w:spacing w:val="-4"/>
          <w:sz w:val="28"/>
          <w:szCs w:val="28"/>
          <w:bdr w:val="none" w:sz="0" w:space="0" w:color="auto" w:frame="1"/>
          <w:lang w:val="vi-VN"/>
        </w:rPr>
        <w:t xml:space="preserve">, </w:t>
      </w:r>
      <w:r w:rsidRPr="00344496">
        <w:rPr>
          <w:rFonts w:ascii="Times New Roman" w:hAnsi="Times New Roman" w:cs="Times New Roman"/>
          <w:spacing w:val="-4"/>
          <w:sz w:val="28"/>
          <w:szCs w:val="28"/>
          <w:bdr w:val="none" w:sz="0" w:space="0" w:color="auto" w:frame="1"/>
          <w:lang w:val="es-ES_tradnl"/>
        </w:rPr>
        <w:t>những biểu hiện “tự diễn biến”, “tự chuyển hóa”</w:t>
      </w:r>
      <w:r w:rsidR="009454BD" w:rsidRPr="00344496">
        <w:rPr>
          <w:rFonts w:ascii="Times New Roman" w:hAnsi="Times New Roman" w:cs="Times New Roman"/>
          <w:spacing w:val="-4"/>
          <w:sz w:val="28"/>
          <w:szCs w:val="28"/>
          <w:bdr w:val="none" w:sz="0" w:space="0" w:color="auto" w:frame="1"/>
          <w:lang w:val="vi-VN"/>
        </w:rPr>
        <w:t xml:space="preserve"> trong nội bộ</w:t>
      </w:r>
      <w:r w:rsidR="00210E6F" w:rsidRPr="00344496">
        <w:rPr>
          <w:rFonts w:ascii="Times New Roman" w:hAnsi="Times New Roman" w:cs="Times New Roman"/>
          <w:spacing w:val="-4"/>
          <w:sz w:val="28"/>
          <w:szCs w:val="28"/>
          <w:bdr w:val="none" w:sz="0" w:space="0" w:color="auto" w:frame="1"/>
        </w:rPr>
        <w:t>.</w:t>
      </w:r>
      <w:r w:rsidR="009454BD" w:rsidRPr="00344496">
        <w:rPr>
          <w:rFonts w:ascii="Times New Roman" w:hAnsi="Times New Roman" w:cs="Times New Roman"/>
          <w:spacing w:val="-4"/>
          <w:sz w:val="28"/>
          <w:szCs w:val="28"/>
          <w:bdr w:val="none" w:sz="0" w:space="0" w:color="auto" w:frame="1"/>
          <w:lang w:val="vi-VN"/>
        </w:rPr>
        <w:t xml:space="preserve"> </w:t>
      </w:r>
      <w:r w:rsidR="00210E6F" w:rsidRPr="00344496">
        <w:rPr>
          <w:rFonts w:ascii="Times New Roman" w:hAnsi="Times New Roman" w:cs="Times New Roman"/>
          <w:sz w:val="28"/>
          <w:szCs w:val="28"/>
        </w:rPr>
        <w:t xml:space="preserve">Tiếp tục thực hiện hiệu quả Nghị quyết số 35-NQ/TW, ngày 22/10/2018 của Bộ Chính trị về tăng cường bảo vệ nền tảng tư tưởng của Đảng, đấu tranh phản bác các quan điểm sai trái, thù địch trong tình hình mới và các văn bản của </w:t>
      </w:r>
      <w:r w:rsidR="008829D9" w:rsidRPr="00344496">
        <w:rPr>
          <w:rFonts w:ascii="Times New Roman" w:hAnsi="Times New Roman" w:cs="Times New Roman"/>
          <w:sz w:val="28"/>
          <w:szCs w:val="28"/>
        </w:rPr>
        <w:t>T</w:t>
      </w:r>
      <w:r w:rsidR="00210E6F" w:rsidRPr="00344496">
        <w:rPr>
          <w:rFonts w:ascii="Times New Roman" w:hAnsi="Times New Roman" w:cs="Times New Roman"/>
          <w:sz w:val="28"/>
          <w:szCs w:val="28"/>
        </w:rPr>
        <w:t xml:space="preserve">rung ương, của tỉnh về kiểm soát quyền lực phòng, chống tham nhũng, tiêu cực và kỷ luật, kỷ cương trong cán bộ, đảng viên. </w:t>
      </w:r>
    </w:p>
    <w:p w:rsidR="00801AD7" w:rsidRPr="00344496" w:rsidRDefault="00801AD7" w:rsidP="009D0C96">
      <w:pPr>
        <w:spacing w:after="0" w:line="276" w:lineRule="auto"/>
        <w:ind w:firstLine="720"/>
        <w:jc w:val="both"/>
        <w:rPr>
          <w:rFonts w:ascii="Times New Roman" w:hAnsi="Times New Roman" w:cs="Times New Roman"/>
          <w:sz w:val="28"/>
          <w:szCs w:val="28"/>
        </w:rPr>
      </w:pPr>
      <w:r w:rsidRPr="00344496">
        <w:rPr>
          <w:rFonts w:ascii="Times New Roman" w:hAnsi="Times New Roman" w:cs="Times New Roman"/>
          <w:sz w:val="28"/>
          <w:szCs w:val="28"/>
        </w:rPr>
        <w:t>+ Rà soát, bổ sung, xây dựng, hoàn thiện chuẩn mực đạo đức nghề nghiệp, đạo đức công vụ</w:t>
      </w:r>
      <w:r w:rsidR="007B4119" w:rsidRPr="00344496">
        <w:rPr>
          <w:rFonts w:ascii="Times New Roman" w:hAnsi="Times New Roman" w:cs="Times New Roman"/>
          <w:sz w:val="28"/>
          <w:szCs w:val="28"/>
        </w:rPr>
        <w:t>;</w:t>
      </w:r>
      <w:r w:rsidRPr="00344496">
        <w:rPr>
          <w:rFonts w:ascii="Times New Roman" w:hAnsi="Times New Roman" w:cs="Times New Roman"/>
          <w:sz w:val="28"/>
          <w:szCs w:val="28"/>
        </w:rPr>
        <w:t xml:space="preserve"> phù hợp với các chuẩn mực đạo đức cách mạng theo Kế hoạch số 291-KH/TU, ngày 28/8/2024 của Ban Thường vụ Tỉnh ủy; cụ thể hóa tiêu chí của các chuẩn mực phù hợp với chức năng, nhiệm vụ của ngành, nghề, lĩnh vực, cơ quan, đơn vị. Các nội dung cụ thể hóa phải sát với thực tiễn, phù hợp với quy định, ngắn gọn, dễ hiểu, dễ nhớ, dễ thực hiện.</w:t>
      </w:r>
    </w:p>
    <w:p w:rsidR="00D62C82" w:rsidRPr="00344496" w:rsidRDefault="00D62C82" w:rsidP="009D0C96">
      <w:pPr>
        <w:spacing w:after="0" w:line="276" w:lineRule="auto"/>
        <w:ind w:firstLine="720"/>
        <w:jc w:val="both"/>
        <w:rPr>
          <w:rFonts w:ascii="Times New Roman" w:hAnsi="Times New Roman" w:cs="Times New Roman"/>
          <w:sz w:val="28"/>
          <w:szCs w:val="28"/>
        </w:rPr>
      </w:pPr>
      <w:r w:rsidRPr="00344496">
        <w:rPr>
          <w:rFonts w:ascii="Times New Roman" w:hAnsi="Times New Roman" w:cs="Times New Roman"/>
          <w:sz w:val="28"/>
          <w:szCs w:val="28"/>
        </w:rPr>
        <w:t>+ Xây dựng Kế hoạch tổ chức các hoạt động tuyên truyền các gương điển hình đề ra các giải pháp tiếp tục thực hiện có hiệu quả nội dung học tập và làm theo tư tưởng, đạo đức, phong cách Hồ Chí Minh.</w:t>
      </w:r>
    </w:p>
    <w:p w:rsidR="00E20F67" w:rsidRPr="00344496" w:rsidRDefault="00E20F67" w:rsidP="009D0C96">
      <w:pPr>
        <w:spacing w:after="0" w:line="276" w:lineRule="auto"/>
        <w:ind w:firstLine="720"/>
        <w:jc w:val="both"/>
        <w:rPr>
          <w:rFonts w:ascii="Times New Roman" w:hAnsi="Times New Roman" w:cs="Times New Roman"/>
          <w:sz w:val="28"/>
          <w:szCs w:val="28"/>
        </w:rPr>
      </w:pPr>
      <w:r w:rsidRPr="00344496">
        <w:rPr>
          <w:rFonts w:ascii="Times New Roman" w:hAnsi="Times New Roman" w:cs="Times New Roman"/>
          <w:b/>
          <w:spacing w:val="-2"/>
          <w:sz w:val="28"/>
          <w:szCs w:val="28"/>
          <w:lang w:eastAsia="vi-VN" w:bidi="vi-VN"/>
        </w:rPr>
        <w:t xml:space="preserve">Hoàn thành và gửi về Đảng ủy </w:t>
      </w:r>
      <w:r w:rsidR="00930649">
        <w:rPr>
          <w:rFonts w:ascii="Times New Roman" w:hAnsi="Times New Roman" w:cs="Times New Roman"/>
          <w:b/>
          <w:spacing w:val="-2"/>
          <w:sz w:val="28"/>
          <w:szCs w:val="28"/>
          <w:lang w:eastAsia="vi-VN" w:bidi="vi-VN"/>
        </w:rPr>
        <w:t xml:space="preserve">các cơ quan Đảng tỉnh </w:t>
      </w:r>
      <w:r w:rsidRPr="00344496">
        <w:rPr>
          <w:rFonts w:ascii="Times New Roman" w:hAnsi="Times New Roman" w:cs="Times New Roman"/>
          <w:b/>
          <w:sz w:val="28"/>
          <w:szCs w:val="28"/>
        </w:rPr>
        <w:t xml:space="preserve">trước ngày </w:t>
      </w:r>
      <w:r w:rsidR="00B93671">
        <w:rPr>
          <w:rFonts w:ascii="Times New Roman" w:hAnsi="Times New Roman" w:cs="Times New Roman"/>
          <w:b/>
          <w:sz w:val="28"/>
          <w:szCs w:val="28"/>
        </w:rPr>
        <w:t>15</w:t>
      </w:r>
      <w:r w:rsidRPr="00344496">
        <w:rPr>
          <w:rFonts w:ascii="Times New Roman" w:hAnsi="Times New Roman" w:cs="Times New Roman"/>
          <w:b/>
          <w:sz w:val="28"/>
          <w:szCs w:val="28"/>
        </w:rPr>
        <w:t xml:space="preserve"> tháng 3 năm 2025.</w:t>
      </w:r>
    </w:p>
    <w:p w:rsidR="00B0174A" w:rsidRPr="00344496" w:rsidRDefault="00AB252D" w:rsidP="009D0C96">
      <w:pPr>
        <w:pStyle w:val="NormalWeb"/>
        <w:spacing w:before="0" w:beforeAutospacing="0" w:after="0" w:afterAutospacing="0" w:line="276" w:lineRule="auto"/>
        <w:ind w:firstLine="720"/>
        <w:jc w:val="both"/>
        <w:textAlignment w:val="baseline"/>
        <w:rPr>
          <w:b/>
          <w:i/>
          <w:sz w:val="28"/>
          <w:szCs w:val="28"/>
          <w:bdr w:val="none" w:sz="0" w:space="0" w:color="auto" w:frame="1"/>
          <w:lang w:val="es-ES_tradnl"/>
        </w:rPr>
      </w:pPr>
      <w:r w:rsidRPr="00344496">
        <w:rPr>
          <w:b/>
          <w:i/>
          <w:sz w:val="28"/>
          <w:szCs w:val="28"/>
          <w:bdr w:val="none" w:sz="0" w:space="0" w:color="auto" w:frame="1"/>
          <w:lang w:val="es-ES_tradnl"/>
        </w:rPr>
        <w:t>4</w:t>
      </w:r>
      <w:r w:rsidR="00B0174A" w:rsidRPr="00344496">
        <w:rPr>
          <w:b/>
          <w:i/>
          <w:sz w:val="28"/>
          <w:szCs w:val="28"/>
          <w:bdr w:val="none" w:sz="0" w:space="0" w:color="auto" w:frame="1"/>
          <w:lang w:val="es-ES_tradnl"/>
        </w:rPr>
        <w:t xml:space="preserve">.2. </w:t>
      </w:r>
      <w:r w:rsidR="00E14916" w:rsidRPr="00344496">
        <w:rPr>
          <w:b/>
          <w:i/>
          <w:sz w:val="28"/>
          <w:szCs w:val="28"/>
          <w:bdr w:val="none" w:sz="0" w:space="0" w:color="auto" w:frame="1"/>
          <w:lang w:val="vi-VN"/>
        </w:rPr>
        <w:t xml:space="preserve">Đối với </w:t>
      </w:r>
      <w:r w:rsidR="00B0174A" w:rsidRPr="00344496">
        <w:rPr>
          <w:b/>
          <w:i/>
          <w:sz w:val="28"/>
          <w:szCs w:val="28"/>
          <w:bdr w:val="none" w:sz="0" w:space="0" w:color="auto" w:frame="1"/>
          <w:lang w:val="es-ES_tradnl"/>
        </w:rPr>
        <w:t>cá nhân</w:t>
      </w:r>
    </w:p>
    <w:p w:rsidR="005F6907" w:rsidRPr="00344496" w:rsidRDefault="00B0174A" w:rsidP="009D0C96">
      <w:pPr>
        <w:pStyle w:val="Bodytext20"/>
        <w:widowControl/>
        <w:spacing w:before="0" w:after="0" w:line="276" w:lineRule="auto"/>
        <w:ind w:firstLine="720"/>
        <w:jc w:val="both"/>
        <w:rPr>
          <w:rFonts w:ascii="Times New Roman" w:hAnsi="Times New Roman" w:cs="Times New Roman"/>
          <w:sz w:val="28"/>
          <w:szCs w:val="28"/>
        </w:rPr>
      </w:pPr>
      <w:r w:rsidRPr="00344496">
        <w:rPr>
          <w:rFonts w:ascii="Times New Roman" w:hAnsi="Times New Roman" w:cs="Times New Roman"/>
          <w:sz w:val="28"/>
          <w:szCs w:val="28"/>
          <w:lang w:val="es-ES_tradnl"/>
        </w:rPr>
        <w:t>Mỗi cán bộ, đả</w:t>
      </w:r>
      <w:r w:rsidR="00140994" w:rsidRPr="00344496">
        <w:rPr>
          <w:rFonts w:ascii="Times New Roman" w:hAnsi="Times New Roman" w:cs="Times New Roman"/>
          <w:sz w:val="28"/>
          <w:szCs w:val="28"/>
          <w:lang w:val="es-ES_tradnl"/>
        </w:rPr>
        <w:t xml:space="preserve">ng viên </w:t>
      </w:r>
      <w:r w:rsidRPr="00344496">
        <w:rPr>
          <w:rFonts w:ascii="Times New Roman" w:hAnsi="Times New Roman" w:cs="Times New Roman"/>
          <w:sz w:val="28"/>
          <w:szCs w:val="28"/>
          <w:lang w:val="es-ES_tradnl"/>
        </w:rPr>
        <w:t xml:space="preserve">căn cứ </w:t>
      </w:r>
      <w:r w:rsidRPr="00344496">
        <w:rPr>
          <w:rFonts w:ascii="Times New Roman" w:hAnsi="Times New Roman" w:cs="Times New Roman"/>
          <w:sz w:val="28"/>
          <w:szCs w:val="28"/>
          <w:bdr w:val="none" w:sz="0" w:space="0" w:color="auto" w:frame="1"/>
          <w:lang w:val="es-ES_tradnl"/>
        </w:rPr>
        <w:t>nộ</w:t>
      </w:r>
      <w:r w:rsidR="00BD75DC" w:rsidRPr="00344496">
        <w:rPr>
          <w:rFonts w:ascii="Times New Roman" w:hAnsi="Times New Roman" w:cs="Times New Roman"/>
          <w:sz w:val="28"/>
          <w:szCs w:val="28"/>
          <w:bdr w:val="none" w:sz="0" w:space="0" w:color="auto" w:frame="1"/>
          <w:lang w:val="es-ES_tradnl"/>
        </w:rPr>
        <w:t xml:space="preserve">i dung </w:t>
      </w:r>
      <w:r w:rsidR="00E7477E" w:rsidRPr="00344496">
        <w:rPr>
          <w:rFonts w:ascii="Times New Roman" w:hAnsi="Times New Roman" w:cs="Times New Roman"/>
          <w:sz w:val="28"/>
          <w:szCs w:val="28"/>
          <w:bdr w:val="none" w:sz="0" w:space="0" w:color="auto" w:frame="1"/>
          <w:lang w:val="es-ES_tradnl"/>
        </w:rPr>
        <w:t xml:space="preserve">Chuyên đề toàn khóa, </w:t>
      </w:r>
      <w:r w:rsidR="005F6907" w:rsidRPr="00344496">
        <w:rPr>
          <w:rFonts w:ascii="Times New Roman" w:hAnsi="Times New Roman" w:cs="Times New Roman"/>
          <w:sz w:val="28"/>
          <w:szCs w:val="28"/>
        </w:rPr>
        <w:t xml:space="preserve">Chuyên đề năm 2022 - 2024 của tỉnh và </w:t>
      </w:r>
      <w:r w:rsidRPr="00344496">
        <w:rPr>
          <w:rFonts w:ascii="Times New Roman" w:hAnsi="Times New Roman" w:cs="Times New Roman"/>
          <w:sz w:val="28"/>
          <w:szCs w:val="28"/>
          <w:bdr w:val="none" w:sz="0" w:space="0" w:color="auto" w:frame="1"/>
          <w:lang w:val="es-ES_tradnl"/>
        </w:rPr>
        <w:t>liên hệ</w:t>
      </w:r>
      <w:r w:rsidRPr="00344496">
        <w:rPr>
          <w:rFonts w:ascii="Times New Roman" w:hAnsi="Times New Roman" w:cs="Times New Roman"/>
          <w:sz w:val="28"/>
          <w:szCs w:val="28"/>
          <w:lang w:val="es-ES_tradnl"/>
        </w:rPr>
        <w:t xml:space="preserve"> với chức năng, nhiệm vụ được giao để xây dự</w:t>
      </w:r>
      <w:r w:rsidR="004A7AD0" w:rsidRPr="00344496">
        <w:rPr>
          <w:rFonts w:ascii="Times New Roman" w:hAnsi="Times New Roman" w:cs="Times New Roman"/>
          <w:sz w:val="28"/>
          <w:szCs w:val="28"/>
          <w:lang w:val="es-ES_tradnl"/>
        </w:rPr>
        <w:t xml:space="preserve">ng </w:t>
      </w:r>
      <w:r w:rsidRPr="00344496">
        <w:rPr>
          <w:rFonts w:ascii="Times New Roman" w:hAnsi="Times New Roman" w:cs="Times New Roman"/>
          <w:sz w:val="28"/>
          <w:szCs w:val="28"/>
          <w:bdr w:val="none" w:sz="0" w:space="0" w:color="auto" w:frame="1"/>
          <w:lang w:val="es-ES_tradnl"/>
        </w:rPr>
        <w:t xml:space="preserve">kế hoạch cá nhân </w:t>
      </w:r>
      <w:r w:rsidR="00100752" w:rsidRPr="00344496">
        <w:rPr>
          <w:rFonts w:ascii="Times New Roman" w:hAnsi="Times New Roman" w:cs="Times New Roman"/>
          <w:sz w:val="28"/>
          <w:szCs w:val="28"/>
        </w:rPr>
        <w:t>(</w:t>
      </w:r>
      <w:r w:rsidR="00100752" w:rsidRPr="00344496">
        <w:rPr>
          <w:rFonts w:ascii="Times New Roman" w:hAnsi="Times New Roman" w:cs="Times New Roman"/>
          <w:i/>
          <w:sz w:val="28"/>
          <w:szCs w:val="28"/>
        </w:rPr>
        <w:t>theo mẫu 01 gửi kèm</w:t>
      </w:r>
      <w:r w:rsidR="00100752" w:rsidRPr="00344496">
        <w:rPr>
          <w:rFonts w:ascii="Times New Roman" w:hAnsi="Times New Roman" w:cs="Times New Roman"/>
          <w:sz w:val="28"/>
          <w:szCs w:val="28"/>
        </w:rPr>
        <w:t xml:space="preserve">). </w:t>
      </w:r>
      <w:r w:rsidR="00727C60" w:rsidRPr="00344496">
        <w:rPr>
          <w:rFonts w:ascii="Times New Roman" w:hAnsi="Times New Roman" w:cs="Times New Roman"/>
          <w:sz w:val="28"/>
          <w:szCs w:val="28"/>
        </w:rPr>
        <w:t xml:space="preserve">Nội dung </w:t>
      </w:r>
      <w:r w:rsidR="00412AAD" w:rsidRPr="00344496">
        <w:rPr>
          <w:rFonts w:ascii="Times New Roman" w:hAnsi="Times New Roman" w:cs="Times New Roman"/>
          <w:sz w:val="28"/>
          <w:szCs w:val="28"/>
        </w:rPr>
        <w:t>kế hoạch cá nhân</w:t>
      </w:r>
      <w:r w:rsidR="00727C60" w:rsidRPr="00344496">
        <w:rPr>
          <w:rFonts w:ascii="Times New Roman" w:hAnsi="Times New Roman" w:cs="Times New Roman"/>
          <w:sz w:val="28"/>
          <w:szCs w:val="28"/>
        </w:rPr>
        <w:t xml:space="preserve"> cần </w:t>
      </w:r>
      <w:r w:rsidR="00BA0099" w:rsidRPr="00344496">
        <w:rPr>
          <w:rFonts w:ascii="Times New Roman" w:hAnsi="Times New Roman" w:cs="Times New Roman"/>
          <w:sz w:val="28"/>
          <w:szCs w:val="28"/>
        </w:rPr>
        <w:t>gắn với việc thực hiện nhiệm vụ chính trị</w:t>
      </w:r>
      <w:r w:rsidR="005B4184" w:rsidRPr="00344496">
        <w:rPr>
          <w:rFonts w:ascii="Times New Roman" w:hAnsi="Times New Roman" w:cs="Times New Roman"/>
          <w:sz w:val="28"/>
          <w:szCs w:val="28"/>
        </w:rPr>
        <w:t xml:space="preserve"> tại cơ quan, </w:t>
      </w:r>
      <w:r w:rsidR="00984F99" w:rsidRPr="00344496">
        <w:rPr>
          <w:rFonts w:ascii="Times New Roman" w:hAnsi="Times New Roman" w:cs="Times New Roman"/>
          <w:sz w:val="28"/>
          <w:szCs w:val="28"/>
        </w:rPr>
        <w:t>đơn vị</w:t>
      </w:r>
      <w:r w:rsidR="00BA0099" w:rsidRPr="00344496">
        <w:rPr>
          <w:rFonts w:ascii="Times New Roman" w:hAnsi="Times New Roman" w:cs="Times New Roman"/>
          <w:sz w:val="28"/>
          <w:szCs w:val="28"/>
        </w:rPr>
        <w:t xml:space="preserve">; </w:t>
      </w:r>
      <w:r w:rsidR="00DD6BE1" w:rsidRPr="00344496">
        <w:rPr>
          <w:rFonts w:ascii="Times New Roman" w:hAnsi="Times New Roman" w:cs="Times New Roman"/>
          <w:sz w:val="28"/>
          <w:szCs w:val="28"/>
        </w:rPr>
        <w:t xml:space="preserve">kế hoạch phải cụ thể, nêu rõ nội dung phát huy vai trò, trách nhiệm nêu gương </w:t>
      </w:r>
      <w:r w:rsidR="000629BF" w:rsidRPr="00344496">
        <w:rPr>
          <w:rFonts w:ascii="Times New Roman" w:hAnsi="Times New Roman" w:cs="Times New Roman"/>
          <w:sz w:val="28"/>
          <w:szCs w:val="28"/>
        </w:rPr>
        <w:t>của cán bộ, đảng viên, nhất là người đứng đầu</w:t>
      </w:r>
      <w:r w:rsidR="00727C60" w:rsidRPr="00344496">
        <w:rPr>
          <w:rFonts w:ascii="Times New Roman" w:hAnsi="Times New Roman" w:cs="Times New Roman"/>
          <w:sz w:val="28"/>
          <w:szCs w:val="28"/>
        </w:rPr>
        <w:t xml:space="preserve">; </w:t>
      </w:r>
      <w:r w:rsidR="007C0330" w:rsidRPr="00344496">
        <w:rPr>
          <w:rFonts w:ascii="Times New Roman" w:hAnsi="Times New Roman" w:cs="Times New Roman"/>
          <w:spacing w:val="-6"/>
          <w:sz w:val="28"/>
          <w:szCs w:val="28"/>
        </w:rPr>
        <w:t xml:space="preserve">việc </w:t>
      </w:r>
      <w:r w:rsidR="000629BF" w:rsidRPr="00344496">
        <w:rPr>
          <w:rFonts w:ascii="Times New Roman" w:hAnsi="Times New Roman" w:cs="Times New Roman"/>
          <w:sz w:val="28"/>
          <w:szCs w:val="28"/>
        </w:rPr>
        <w:t xml:space="preserve">thực hiện quy định về những điều đảng viên không được làm; </w:t>
      </w:r>
      <w:r w:rsidR="005F6907" w:rsidRPr="00344496">
        <w:rPr>
          <w:rFonts w:ascii="Times New Roman" w:hAnsi="Times New Roman" w:cs="Times New Roman"/>
          <w:sz w:val="28"/>
          <w:szCs w:val="28"/>
        </w:rPr>
        <w:t>thực hiện Luật Cán bộ, công chức, Luật Viên chức; việc khắc phục những hạn chế, khuyết điểm; việc đổi mới, sáng tạo trong thực hiện nhiệm vụ chính trị gắn với việc thực hiện các chuẩn mực đạo đức của cán bộ, đảng viên trong giai đoạn mới.</w:t>
      </w:r>
    </w:p>
    <w:p w:rsidR="00D51AEA" w:rsidRPr="00344496" w:rsidRDefault="00D51AEA" w:rsidP="009D0C96">
      <w:pPr>
        <w:pStyle w:val="Bodytext20"/>
        <w:widowControl/>
        <w:spacing w:before="0" w:after="0" w:line="276" w:lineRule="auto"/>
        <w:ind w:firstLine="720"/>
        <w:jc w:val="both"/>
        <w:rPr>
          <w:rFonts w:ascii="Times New Roman" w:hAnsi="Times New Roman" w:cs="Times New Roman"/>
          <w:spacing w:val="-2"/>
          <w:sz w:val="28"/>
          <w:szCs w:val="28"/>
          <w:lang w:val="es-ES_tradnl"/>
        </w:rPr>
      </w:pPr>
      <w:r w:rsidRPr="00344496">
        <w:rPr>
          <w:rFonts w:ascii="Times New Roman" w:hAnsi="Times New Roman" w:cs="Times New Roman"/>
          <w:spacing w:val="-2"/>
          <w:sz w:val="28"/>
          <w:szCs w:val="28"/>
          <w:lang w:val="es-ES_tradnl"/>
        </w:rPr>
        <w:lastRenderedPageBreak/>
        <w:t xml:space="preserve">Chi ủy chi bộ </w:t>
      </w:r>
      <w:r w:rsidR="00946A49" w:rsidRPr="00344496">
        <w:rPr>
          <w:rFonts w:ascii="Times New Roman" w:hAnsi="Times New Roman" w:cs="Times New Roman"/>
          <w:spacing w:val="-2"/>
          <w:sz w:val="28"/>
          <w:szCs w:val="28"/>
          <w:lang w:val="vi-VN"/>
        </w:rPr>
        <w:t>hoặc tổ trưởng tổ</w:t>
      </w:r>
      <w:r w:rsidR="00875A0A" w:rsidRPr="00344496">
        <w:rPr>
          <w:rFonts w:ascii="Times New Roman" w:hAnsi="Times New Roman" w:cs="Times New Roman"/>
          <w:spacing w:val="-2"/>
          <w:sz w:val="28"/>
          <w:szCs w:val="28"/>
          <w:lang w:val="vi-VN"/>
        </w:rPr>
        <w:t xml:space="preserve"> </w:t>
      </w:r>
      <w:r w:rsidR="00875A0A" w:rsidRPr="00344496">
        <w:rPr>
          <w:rFonts w:ascii="Times New Roman" w:hAnsi="Times New Roman" w:cs="Times New Roman"/>
          <w:spacing w:val="-2"/>
          <w:sz w:val="28"/>
          <w:szCs w:val="28"/>
        </w:rPr>
        <w:t>Đ</w:t>
      </w:r>
      <w:r w:rsidR="00946A49" w:rsidRPr="00344496">
        <w:rPr>
          <w:rFonts w:ascii="Times New Roman" w:hAnsi="Times New Roman" w:cs="Times New Roman"/>
          <w:spacing w:val="-2"/>
          <w:sz w:val="28"/>
          <w:szCs w:val="28"/>
          <w:lang w:val="vi-VN"/>
        </w:rPr>
        <w:t xml:space="preserve">ảng </w:t>
      </w:r>
      <w:r w:rsidRPr="00344496">
        <w:rPr>
          <w:rFonts w:ascii="Times New Roman" w:hAnsi="Times New Roman" w:cs="Times New Roman"/>
          <w:spacing w:val="-2"/>
          <w:sz w:val="28"/>
          <w:szCs w:val="28"/>
          <w:lang w:val="es-ES_tradnl"/>
        </w:rPr>
        <w:t xml:space="preserve">góp ý kế hoạch của từng cá nhân trước khi ban hành; theo dõi việc thực hiện và làm cơ sở đánh giá, xếp loại </w:t>
      </w:r>
      <w:r w:rsidRPr="00344496">
        <w:rPr>
          <w:rFonts w:ascii="Times New Roman" w:hAnsi="Times New Roman" w:cs="Times New Roman"/>
          <w:spacing w:val="-2"/>
          <w:sz w:val="28"/>
          <w:szCs w:val="28"/>
          <w:lang w:val="vi-VN"/>
        </w:rPr>
        <w:t xml:space="preserve">cán bộ, </w:t>
      </w:r>
      <w:r w:rsidR="00946A49" w:rsidRPr="00344496">
        <w:rPr>
          <w:rFonts w:ascii="Times New Roman" w:hAnsi="Times New Roman" w:cs="Times New Roman"/>
          <w:spacing w:val="-2"/>
          <w:sz w:val="28"/>
          <w:szCs w:val="28"/>
          <w:lang w:val="es-ES_tradnl"/>
        </w:rPr>
        <w:t>đảng viên</w:t>
      </w:r>
      <w:r w:rsidR="00946A49" w:rsidRPr="00344496">
        <w:rPr>
          <w:rFonts w:ascii="Times New Roman" w:hAnsi="Times New Roman" w:cs="Times New Roman"/>
          <w:spacing w:val="-2"/>
          <w:sz w:val="28"/>
          <w:szCs w:val="28"/>
          <w:lang w:val="vi-VN"/>
        </w:rPr>
        <w:t xml:space="preserve"> </w:t>
      </w:r>
      <w:r w:rsidRPr="00344496">
        <w:rPr>
          <w:rFonts w:ascii="Times New Roman" w:hAnsi="Times New Roman" w:cs="Times New Roman"/>
          <w:spacing w:val="-2"/>
          <w:sz w:val="28"/>
          <w:szCs w:val="28"/>
          <w:lang w:val="es-ES_tradnl"/>
        </w:rPr>
        <w:t>cuối năm</w:t>
      </w:r>
      <w:r w:rsidR="00140994" w:rsidRPr="00344496">
        <w:rPr>
          <w:rFonts w:ascii="Times New Roman" w:hAnsi="Times New Roman" w:cs="Times New Roman"/>
          <w:spacing w:val="-2"/>
          <w:sz w:val="28"/>
          <w:szCs w:val="28"/>
          <w:lang w:val="es-ES_tradnl"/>
        </w:rPr>
        <w:t>.</w:t>
      </w:r>
    </w:p>
    <w:p w:rsidR="005B1234" w:rsidRPr="00344496" w:rsidRDefault="005B1234" w:rsidP="009D0C96">
      <w:pPr>
        <w:pStyle w:val="Bodytext20"/>
        <w:widowControl/>
        <w:spacing w:before="0" w:after="0" w:line="276" w:lineRule="auto"/>
        <w:ind w:firstLine="720"/>
        <w:jc w:val="both"/>
        <w:rPr>
          <w:rFonts w:ascii="Times New Roman" w:hAnsi="Times New Roman" w:cs="Times New Roman"/>
          <w:b/>
          <w:spacing w:val="-2"/>
          <w:sz w:val="28"/>
          <w:szCs w:val="28"/>
          <w:lang w:val="es-ES_tradnl"/>
        </w:rPr>
      </w:pPr>
      <w:r w:rsidRPr="00344496">
        <w:rPr>
          <w:rFonts w:ascii="Times New Roman" w:hAnsi="Times New Roman" w:cs="Times New Roman"/>
          <w:b/>
          <w:spacing w:val="-2"/>
          <w:sz w:val="28"/>
          <w:szCs w:val="28"/>
          <w:lang w:val="es-ES_tradnl"/>
        </w:rPr>
        <w:t xml:space="preserve">Hoàn thành việc xây dựng kế hoạch cá nhân trong tháng 3 năm 2025. </w:t>
      </w:r>
    </w:p>
    <w:p w:rsidR="00EB0C30" w:rsidRPr="00344496" w:rsidRDefault="00AB252D" w:rsidP="009D0C96">
      <w:pPr>
        <w:spacing w:after="0" w:line="276" w:lineRule="auto"/>
        <w:ind w:firstLine="720"/>
        <w:jc w:val="both"/>
        <w:rPr>
          <w:rFonts w:ascii="Times New Roman" w:hAnsi="Times New Roman" w:cs="Times New Roman"/>
          <w:b/>
          <w:sz w:val="28"/>
          <w:szCs w:val="28"/>
        </w:rPr>
      </w:pPr>
      <w:r w:rsidRPr="00344496">
        <w:rPr>
          <w:rFonts w:ascii="Times New Roman" w:hAnsi="Times New Roman" w:cs="Times New Roman"/>
          <w:b/>
          <w:sz w:val="28"/>
          <w:szCs w:val="28"/>
        </w:rPr>
        <w:t>5</w:t>
      </w:r>
      <w:r w:rsidR="00EB0C30" w:rsidRPr="00344496">
        <w:rPr>
          <w:rFonts w:ascii="Times New Roman" w:hAnsi="Times New Roman" w:cs="Times New Roman"/>
          <w:b/>
          <w:sz w:val="28"/>
          <w:szCs w:val="28"/>
        </w:rPr>
        <w:t>. Xây dựng gương điển hình, mô hình tiêu biểu</w:t>
      </w:r>
    </w:p>
    <w:p w:rsidR="00AD26A6" w:rsidRPr="00344496" w:rsidRDefault="00D12CF7" w:rsidP="009D0C96">
      <w:pPr>
        <w:spacing w:after="0" w:line="276" w:lineRule="auto"/>
        <w:ind w:firstLine="720"/>
        <w:jc w:val="both"/>
        <w:rPr>
          <w:rFonts w:ascii="Times New Roman" w:hAnsi="Times New Roman" w:cs="Times New Roman"/>
          <w:spacing w:val="-2"/>
          <w:sz w:val="28"/>
          <w:szCs w:val="28"/>
        </w:rPr>
      </w:pPr>
      <w:r w:rsidRPr="00344496">
        <w:rPr>
          <w:rFonts w:ascii="Times New Roman" w:hAnsi="Times New Roman" w:cs="Times New Roman"/>
          <w:sz w:val="28"/>
          <w:szCs w:val="28"/>
        </w:rPr>
        <w:t xml:space="preserve">- </w:t>
      </w:r>
      <w:r w:rsidR="007A108D" w:rsidRPr="00344496">
        <w:rPr>
          <w:rFonts w:ascii="Times New Roman" w:hAnsi="Times New Roman" w:cs="Times New Roman"/>
          <w:sz w:val="28"/>
          <w:szCs w:val="28"/>
        </w:rPr>
        <w:t>Các đảng ủy, chi bộ cơ sở</w:t>
      </w:r>
      <w:r w:rsidR="007A108D" w:rsidRPr="00344496">
        <w:rPr>
          <w:rFonts w:ascii="Times New Roman" w:hAnsi="Times New Roman" w:cs="Times New Roman"/>
          <w:sz w:val="28"/>
          <w:szCs w:val="28"/>
          <w:bdr w:val="none" w:sz="0" w:space="0" w:color="auto" w:frame="1"/>
          <w:lang w:val="es-ES_tradnl"/>
        </w:rPr>
        <w:t xml:space="preserve"> </w:t>
      </w:r>
      <w:r w:rsidR="007A108D" w:rsidRPr="00344496">
        <w:rPr>
          <w:rFonts w:ascii="Times New Roman" w:hAnsi="Times New Roman" w:cs="Times New Roman"/>
          <w:sz w:val="28"/>
          <w:szCs w:val="28"/>
        </w:rPr>
        <w:t>đánh giá, nhận xét các gương điển hình tiêu biểu đã được tuyên dương năm 2024 để nhân rộng; c</w:t>
      </w:r>
      <w:r w:rsidR="00D316EA" w:rsidRPr="00344496">
        <w:rPr>
          <w:rFonts w:ascii="Times New Roman" w:hAnsi="Times New Roman" w:cs="Times New Roman"/>
          <w:spacing w:val="-2"/>
          <w:sz w:val="28"/>
          <w:szCs w:val="28"/>
        </w:rPr>
        <w:t>hú trọng công tác xây dựng nhân tố điển hình</w:t>
      </w:r>
      <w:r w:rsidR="00A125E8" w:rsidRPr="00344496">
        <w:rPr>
          <w:rFonts w:ascii="Times New Roman" w:hAnsi="Times New Roman" w:cs="Times New Roman"/>
          <w:spacing w:val="-2"/>
          <w:sz w:val="28"/>
          <w:szCs w:val="28"/>
        </w:rPr>
        <w:t xml:space="preserve"> (mỗi đảng bộ </w:t>
      </w:r>
      <w:r w:rsidR="000C2AC3" w:rsidRPr="00344496">
        <w:rPr>
          <w:rFonts w:ascii="Times New Roman" w:hAnsi="Times New Roman" w:cs="Times New Roman"/>
          <w:sz w:val="28"/>
          <w:szCs w:val="28"/>
        </w:rPr>
        <w:t xml:space="preserve">lựa chọn </w:t>
      </w:r>
      <w:r w:rsidR="00A125E8" w:rsidRPr="00344496">
        <w:rPr>
          <w:rFonts w:ascii="Times New Roman" w:hAnsi="Times New Roman" w:cs="Times New Roman"/>
          <w:spacing w:val="-2"/>
          <w:sz w:val="28"/>
          <w:szCs w:val="28"/>
        </w:rPr>
        <w:t xml:space="preserve">xây dựng </w:t>
      </w:r>
      <w:r w:rsidR="00A125E8" w:rsidRPr="00344496">
        <w:rPr>
          <w:rFonts w:ascii="Times New Roman" w:hAnsi="Times New Roman" w:cs="Times New Roman"/>
          <w:b/>
          <w:spacing w:val="-2"/>
          <w:sz w:val="28"/>
          <w:szCs w:val="28"/>
        </w:rPr>
        <w:t>02</w:t>
      </w:r>
      <w:r w:rsidR="00E91D27" w:rsidRPr="00344496">
        <w:rPr>
          <w:rFonts w:ascii="Times New Roman" w:hAnsi="Times New Roman" w:cs="Times New Roman"/>
          <w:b/>
          <w:spacing w:val="-2"/>
          <w:sz w:val="28"/>
          <w:szCs w:val="28"/>
        </w:rPr>
        <w:t xml:space="preserve"> </w:t>
      </w:r>
      <w:r w:rsidR="00A125E8" w:rsidRPr="00344496">
        <w:rPr>
          <w:rFonts w:ascii="Times New Roman" w:hAnsi="Times New Roman" w:cs="Times New Roman"/>
          <w:b/>
          <w:spacing w:val="-2"/>
          <w:sz w:val="28"/>
          <w:szCs w:val="28"/>
        </w:rPr>
        <w:t>-</w:t>
      </w:r>
      <w:r w:rsidR="00E91D27" w:rsidRPr="00344496">
        <w:rPr>
          <w:rFonts w:ascii="Times New Roman" w:hAnsi="Times New Roman" w:cs="Times New Roman"/>
          <w:b/>
          <w:spacing w:val="-2"/>
          <w:sz w:val="28"/>
          <w:szCs w:val="28"/>
        </w:rPr>
        <w:t xml:space="preserve"> </w:t>
      </w:r>
      <w:r w:rsidR="00A125E8" w:rsidRPr="00344496">
        <w:rPr>
          <w:rFonts w:ascii="Times New Roman" w:hAnsi="Times New Roman" w:cs="Times New Roman"/>
          <w:b/>
          <w:spacing w:val="-2"/>
          <w:sz w:val="28"/>
          <w:szCs w:val="28"/>
        </w:rPr>
        <w:t>04 tập thể, 02</w:t>
      </w:r>
      <w:r w:rsidR="00E91D27" w:rsidRPr="00344496">
        <w:rPr>
          <w:rFonts w:ascii="Times New Roman" w:hAnsi="Times New Roman" w:cs="Times New Roman"/>
          <w:b/>
          <w:spacing w:val="-2"/>
          <w:sz w:val="28"/>
          <w:szCs w:val="28"/>
        </w:rPr>
        <w:t xml:space="preserve"> </w:t>
      </w:r>
      <w:r w:rsidR="00A125E8" w:rsidRPr="00344496">
        <w:rPr>
          <w:rFonts w:ascii="Times New Roman" w:hAnsi="Times New Roman" w:cs="Times New Roman"/>
          <w:b/>
          <w:spacing w:val="-2"/>
          <w:sz w:val="28"/>
          <w:szCs w:val="28"/>
        </w:rPr>
        <w:t>-</w:t>
      </w:r>
      <w:r w:rsidR="00E91D27" w:rsidRPr="00344496">
        <w:rPr>
          <w:rFonts w:ascii="Times New Roman" w:hAnsi="Times New Roman" w:cs="Times New Roman"/>
          <w:b/>
          <w:spacing w:val="-2"/>
          <w:sz w:val="28"/>
          <w:szCs w:val="28"/>
        </w:rPr>
        <w:t xml:space="preserve"> </w:t>
      </w:r>
      <w:r w:rsidR="00A125E8" w:rsidRPr="00344496">
        <w:rPr>
          <w:rFonts w:ascii="Times New Roman" w:hAnsi="Times New Roman" w:cs="Times New Roman"/>
          <w:b/>
          <w:spacing w:val="-2"/>
          <w:sz w:val="28"/>
          <w:szCs w:val="28"/>
        </w:rPr>
        <w:t>03</w:t>
      </w:r>
      <w:r w:rsidR="00A125E8" w:rsidRPr="00344496">
        <w:rPr>
          <w:rFonts w:ascii="Times New Roman" w:hAnsi="Times New Roman" w:cs="Times New Roman"/>
          <w:spacing w:val="-2"/>
          <w:sz w:val="28"/>
          <w:szCs w:val="28"/>
        </w:rPr>
        <w:t xml:space="preserve"> </w:t>
      </w:r>
      <w:r w:rsidR="00AC5871" w:rsidRPr="00344496">
        <w:rPr>
          <w:rFonts w:ascii="Times New Roman" w:hAnsi="Times New Roman" w:cs="Times New Roman"/>
          <w:b/>
          <w:spacing w:val="-2"/>
          <w:sz w:val="28"/>
          <w:szCs w:val="28"/>
        </w:rPr>
        <w:t>cá nhân</w:t>
      </w:r>
      <w:r w:rsidR="00A125E8" w:rsidRPr="00344496">
        <w:rPr>
          <w:rFonts w:ascii="Times New Roman" w:hAnsi="Times New Roman" w:cs="Times New Roman"/>
          <w:spacing w:val="-2"/>
          <w:sz w:val="28"/>
          <w:szCs w:val="28"/>
        </w:rPr>
        <w:t>; mỗi chi bộ xây dựng</w:t>
      </w:r>
      <w:r w:rsidR="00B94F47" w:rsidRPr="00344496">
        <w:rPr>
          <w:rFonts w:ascii="Times New Roman" w:hAnsi="Times New Roman" w:cs="Times New Roman"/>
          <w:spacing w:val="-2"/>
          <w:sz w:val="28"/>
          <w:szCs w:val="28"/>
        </w:rPr>
        <w:t xml:space="preserve"> </w:t>
      </w:r>
      <w:r w:rsidR="00B94F47" w:rsidRPr="00344496">
        <w:rPr>
          <w:rFonts w:ascii="Times New Roman" w:hAnsi="Times New Roman" w:cs="Times New Roman"/>
          <w:b/>
          <w:spacing w:val="-2"/>
          <w:sz w:val="28"/>
          <w:szCs w:val="28"/>
        </w:rPr>
        <w:t>01-</w:t>
      </w:r>
      <w:r w:rsidR="00E91D27" w:rsidRPr="00344496">
        <w:rPr>
          <w:rFonts w:ascii="Times New Roman" w:hAnsi="Times New Roman" w:cs="Times New Roman"/>
          <w:b/>
          <w:spacing w:val="-2"/>
          <w:sz w:val="28"/>
          <w:szCs w:val="28"/>
        </w:rPr>
        <w:t xml:space="preserve"> </w:t>
      </w:r>
      <w:r w:rsidR="00B94F47" w:rsidRPr="00344496">
        <w:rPr>
          <w:rFonts w:ascii="Times New Roman" w:hAnsi="Times New Roman" w:cs="Times New Roman"/>
          <w:b/>
          <w:spacing w:val="-2"/>
          <w:sz w:val="28"/>
          <w:szCs w:val="28"/>
        </w:rPr>
        <w:t>02</w:t>
      </w:r>
      <w:r w:rsidR="00B94F47" w:rsidRPr="00344496">
        <w:rPr>
          <w:rFonts w:ascii="Times New Roman" w:hAnsi="Times New Roman" w:cs="Times New Roman"/>
          <w:spacing w:val="-2"/>
          <w:sz w:val="28"/>
          <w:szCs w:val="28"/>
        </w:rPr>
        <w:t xml:space="preserve"> </w:t>
      </w:r>
      <w:r w:rsidR="00B94F47" w:rsidRPr="00344496">
        <w:rPr>
          <w:rFonts w:ascii="Times New Roman" w:hAnsi="Times New Roman" w:cs="Times New Roman"/>
          <w:b/>
          <w:spacing w:val="-2"/>
          <w:sz w:val="28"/>
          <w:szCs w:val="28"/>
        </w:rPr>
        <w:t>tập thể</w:t>
      </w:r>
      <w:r w:rsidR="00B94F47" w:rsidRPr="00344496">
        <w:rPr>
          <w:rFonts w:ascii="Times New Roman" w:hAnsi="Times New Roman" w:cs="Times New Roman"/>
          <w:spacing w:val="-2"/>
          <w:sz w:val="28"/>
          <w:szCs w:val="28"/>
        </w:rPr>
        <w:t xml:space="preserve">, </w:t>
      </w:r>
      <w:r w:rsidR="00B94F47" w:rsidRPr="00344496">
        <w:rPr>
          <w:rFonts w:ascii="Times New Roman" w:hAnsi="Times New Roman" w:cs="Times New Roman"/>
          <w:b/>
          <w:spacing w:val="-2"/>
          <w:sz w:val="28"/>
          <w:szCs w:val="28"/>
        </w:rPr>
        <w:t>01-</w:t>
      </w:r>
      <w:r w:rsidR="00230126" w:rsidRPr="00344496">
        <w:rPr>
          <w:rFonts w:ascii="Times New Roman" w:hAnsi="Times New Roman" w:cs="Times New Roman"/>
          <w:b/>
          <w:spacing w:val="-2"/>
          <w:sz w:val="28"/>
          <w:szCs w:val="28"/>
        </w:rPr>
        <w:t xml:space="preserve"> </w:t>
      </w:r>
      <w:r w:rsidR="00B94F47" w:rsidRPr="00344496">
        <w:rPr>
          <w:rFonts w:ascii="Times New Roman" w:hAnsi="Times New Roman" w:cs="Times New Roman"/>
          <w:b/>
          <w:spacing w:val="-2"/>
          <w:sz w:val="28"/>
          <w:szCs w:val="28"/>
        </w:rPr>
        <w:t>02</w:t>
      </w:r>
      <w:r w:rsidR="00B94F47" w:rsidRPr="00344496">
        <w:rPr>
          <w:rFonts w:ascii="Times New Roman" w:hAnsi="Times New Roman" w:cs="Times New Roman"/>
          <w:spacing w:val="-2"/>
          <w:sz w:val="28"/>
          <w:szCs w:val="28"/>
        </w:rPr>
        <w:t xml:space="preserve"> </w:t>
      </w:r>
      <w:r w:rsidR="00AC5871" w:rsidRPr="00344496">
        <w:rPr>
          <w:rFonts w:ascii="Times New Roman" w:hAnsi="Times New Roman" w:cs="Times New Roman"/>
          <w:b/>
          <w:spacing w:val="-2"/>
          <w:sz w:val="28"/>
          <w:szCs w:val="28"/>
        </w:rPr>
        <w:t>cá nhân</w:t>
      </w:r>
      <w:r w:rsidR="00B94F47" w:rsidRPr="00344496">
        <w:rPr>
          <w:rFonts w:ascii="Times New Roman" w:hAnsi="Times New Roman" w:cs="Times New Roman"/>
          <w:spacing w:val="-2"/>
          <w:sz w:val="28"/>
          <w:szCs w:val="28"/>
        </w:rPr>
        <w:t xml:space="preserve"> trong học tập và làm theo tư tưởng, đạo đức, phong cách Hồ Chí Minh)</w:t>
      </w:r>
      <w:r w:rsidR="00D316EA" w:rsidRPr="00344496">
        <w:rPr>
          <w:rFonts w:ascii="Times New Roman" w:hAnsi="Times New Roman" w:cs="Times New Roman"/>
          <w:spacing w:val="-2"/>
          <w:sz w:val="28"/>
          <w:szCs w:val="28"/>
        </w:rPr>
        <w:t xml:space="preserve">. </w:t>
      </w:r>
      <w:r w:rsidR="00747241" w:rsidRPr="00344496">
        <w:rPr>
          <w:rFonts w:ascii="Times New Roman" w:hAnsi="Times New Roman" w:cs="Times New Roman"/>
          <w:spacing w:val="-2"/>
          <w:sz w:val="28"/>
          <w:szCs w:val="28"/>
        </w:rPr>
        <w:t>Kịp thời</w:t>
      </w:r>
      <w:r w:rsidR="00112585" w:rsidRPr="00344496">
        <w:rPr>
          <w:rFonts w:ascii="Times New Roman" w:hAnsi="Times New Roman" w:cs="Times New Roman"/>
          <w:spacing w:val="-2"/>
          <w:sz w:val="28"/>
          <w:szCs w:val="28"/>
        </w:rPr>
        <w:t xml:space="preserve"> biể</w:t>
      </w:r>
      <w:r w:rsidR="00140994" w:rsidRPr="00344496">
        <w:rPr>
          <w:rFonts w:ascii="Times New Roman" w:hAnsi="Times New Roman" w:cs="Times New Roman"/>
          <w:spacing w:val="-2"/>
          <w:sz w:val="28"/>
          <w:szCs w:val="28"/>
        </w:rPr>
        <w:t>u dương</w:t>
      </w:r>
      <w:r w:rsidR="009414C7" w:rsidRPr="00344496">
        <w:rPr>
          <w:rFonts w:ascii="Times New Roman" w:hAnsi="Times New Roman" w:cs="Times New Roman"/>
          <w:spacing w:val="-2"/>
          <w:sz w:val="28"/>
          <w:szCs w:val="28"/>
        </w:rPr>
        <w:t xml:space="preserve">, </w:t>
      </w:r>
      <w:r w:rsidR="009414C7" w:rsidRPr="00344496">
        <w:rPr>
          <w:rFonts w:ascii="Times New Roman" w:hAnsi="Times New Roman" w:cs="Times New Roman"/>
          <w:sz w:val="28"/>
          <w:szCs w:val="28"/>
        </w:rPr>
        <w:t>nhân rộng</w:t>
      </w:r>
      <w:r w:rsidR="00140994" w:rsidRPr="00344496">
        <w:rPr>
          <w:rFonts w:ascii="Times New Roman" w:hAnsi="Times New Roman" w:cs="Times New Roman"/>
          <w:spacing w:val="-2"/>
          <w:sz w:val="28"/>
          <w:szCs w:val="28"/>
        </w:rPr>
        <w:t xml:space="preserve"> </w:t>
      </w:r>
      <w:r w:rsidR="00112585" w:rsidRPr="00344496">
        <w:rPr>
          <w:rFonts w:ascii="Times New Roman" w:hAnsi="Times New Roman" w:cs="Times New Roman"/>
          <w:spacing w:val="-2"/>
          <w:sz w:val="28"/>
          <w:szCs w:val="28"/>
        </w:rPr>
        <w:t xml:space="preserve">gương người tốt, việc tốt, những cách làm hay, sáng tạo, hiệu quả trên </w:t>
      </w:r>
      <w:r w:rsidR="00140994" w:rsidRPr="00344496">
        <w:rPr>
          <w:rFonts w:ascii="Times New Roman" w:hAnsi="Times New Roman" w:cs="Times New Roman"/>
          <w:spacing w:val="-2"/>
          <w:sz w:val="28"/>
          <w:szCs w:val="28"/>
        </w:rPr>
        <w:t>từng</w:t>
      </w:r>
      <w:r w:rsidR="00112585" w:rsidRPr="00344496">
        <w:rPr>
          <w:rFonts w:ascii="Times New Roman" w:hAnsi="Times New Roman" w:cs="Times New Roman"/>
          <w:spacing w:val="-2"/>
          <w:sz w:val="28"/>
          <w:szCs w:val="28"/>
        </w:rPr>
        <w:t xml:space="preserve"> lĩnh vực</w:t>
      </w:r>
      <w:r w:rsidR="00112585" w:rsidRPr="00344496">
        <w:rPr>
          <w:rFonts w:ascii="Times New Roman" w:hAnsi="Times New Roman" w:cs="Times New Roman"/>
          <w:spacing w:val="-2"/>
          <w:sz w:val="28"/>
          <w:szCs w:val="28"/>
          <w:lang w:val="vi-VN"/>
        </w:rPr>
        <w:t xml:space="preserve"> công tác</w:t>
      </w:r>
      <w:r w:rsidR="00747241" w:rsidRPr="00344496">
        <w:rPr>
          <w:rFonts w:ascii="Times New Roman" w:hAnsi="Times New Roman" w:cs="Times New Roman"/>
          <w:spacing w:val="-2"/>
          <w:sz w:val="28"/>
          <w:szCs w:val="28"/>
        </w:rPr>
        <w:t xml:space="preserve"> của cán bộ, đảng viên trong dịp chào cờ hằng tháng và trong các đợt thi đua của cơ quan, </w:t>
      </w:r>
      <w:r w:rsidR="00AD26A6" w:rsidRPr="00344496">
        <w:rPr>
          <w:rFonts w:ascii="Times New Roman" w:hAnsi="Times New Roman" w:cs="Times New Roman"/>
          <w:spacing w:val="-2"/>
          <w:sz w:val="28"/>
          <w:szCs w:val="28"/>
        </w:rPr>
        <w:t>đơn vị.</w:t>
      </w:r>
      <w:r w:rsidR="00747241" w:rsidRPr="00344496">
        <w:rPr>
          <w:rFonts w:ascii="Times New Roman" w:hAnsi="Times New Roman" w:cs="Times New Roman"/>
          <w:spacing w:val="-2"/>
          <w:sz w:val="28"/>
          <w:szCs w:val="28"/>
        </w:rPr>
        <w:t xml:space="preserve"> Tổ chức vinh danh các tập thể và cá nhân tiêu biểu</w:t>
      </w:r>
      <w:r w:rsidR="008C44F8" w:rsidRPr="00344496">
        <w:rPr>
          <w:rFonts w:ascii="Times New Roman" w:hAnsi="Times New Roman" w:cs="Times New Roman"/>
          <w:spacing w:val="-2"/>
          <w:sz w:val="28"/>
          <w:szCs w:val="28"/>
        </w:rPr>
        <w:t>, xuất sắc trong các dịp lễ lớn của quê hương, đất nước, của Đảng, ngày sinh nhậ</w:t>
      </w:r>
      <w:r w:rsidR="00230126" w:rsidRPr="00344496">
        <w:rPr>
          <w:rFonts w:ascii="Times New Roman" w:hAnsi="Times New Roman" w:cs="Times New Roman"/>
          <w:spacing w:val="-2"/>
          <w:sz w:val="28"/>
          <w:szCs w:val="28"/>
        </w:rPr>
        <w:t>t Bác</w:t>
      </w:r>
      <w:r w:rsidR="00AD26A6" w:rsidRPr="00344496">
        <w:rPr>
          <w:rFonts w:ascii="Times New Roman" w:hAnsi="Times New Roman" w:cs="Times New Roman"/>
          <w:spacing w:val="-2"/>
          <w:sz w:val="28"/>
          <w:szCs w:val="28"/>
        </w:rPr>
        <w:t>…</w:t>
      </w:r>
    </w:p>
    <w:p w:rsidR="009414C7" w:rsidRPr="00344496" w:rsidRDefault="00D12CF7" w:rsidP="009D0C96">
      <w:pPr>
        <w:spacing w:after="0" w:line="276" w:lineRule="auto"/>
        <w:ind w:firstLine="720"/>
        <w:jc w:val="both"/>
        <w:rPr>
          <w:rFonts w:ascii="Times New Roman" w:hAnsi="Times New Roman" w:cs="Times New Roman"/>
          <w:sz w:val="28"/>
          <w:szCs w:val="28"/>
        </w:rPr>
      </w:pPr>
      <w:r w:rsidRPr="00344496">
        <w:rPr>
          <w:rFonts w:ascii="Times New Roman" w:hAnsi="Times New Roman" w:cs="Times New Roman"/>
          <w:sz w:val="28"/>
          <w:szCs w:val="28"/>
        </w:rPr>
        <w:t xml:space="preserve">- </w:t>
      </w:r>
      <w:r w:rsidR="009414C7" w:rsidRPr="00344496">
        <w:rPr>
          <w:rFonts w:ascii="Times New Roman" w:hAnsi="Times New Roman" w:cs="Times New Roman"/>
          <w:sz w:val="28"/>
          <w:szCs w:val="28"/>
        </w:rPr>
        <w:t>Chú trọng biểu dương, nhân rộng gương người tốt, việc tốt, những cách làm hay, sáng tạo, hiệu quả trên các lĩnh vực</w:t>
      </w:r>
      <w:r w:rsidR="009414C7" w:rsidRPr="00344496">
        <w:rPr>
          <w:rFonts w:ascii="Times New Roman" w:hAnsi="Times New Roman" w:cs="Times New Roman"/>
          <w:sz w:val="28"/>
          <w:szCs w:val="28"/>
          <w:lang w:val="vi-VN"/>
        </w:rPr>
        <w:t xml:space="preserve"> công tác</w:t>
      </w:r>
      <w:r w:rsidR="009414C7" w:rsidRPr="00344496">
        <w:rPr>
          <w:rFonts w:ascii="Times New Roman" w:hAnsi="Times New Roman" w:cs="Times New Roman"/>
          <w:sz w:val="28"/>
          <w:szCs w:val="28"/>
        </w:rPr>
        <w:t xml:space="preserve">; lựa chọn </w:t>
      </w:r>
      <w:r w:rsidR="009414C7" w:rsidRPr="00344496">
        <w:rPr>
          <w:rFonts w:ascii="Times New Roman" w:hAnsi="Times New Roman" w:cs="Times New Roman"/>
          <w:sz w:val="28"/>
          <w:szCs w:val="28"/>
          <w:shd w:val="clear" w:color="auto" w:fill="FFFFFF"/>
        </w:rPr>
        <w:t>cán bộ lãnh đạo, quản lý, bí thư cấp ủy, người đứng đầu các cơ quan, đơn vị gương mẫu, tiêu biểu trên các lĩnh vực, có uy tín cao để tạo lan tỏa trong Đảng bộ, cơ quan, đảng viên, Nhân dân nơi công tác, cư trú.</w:t>
      </w:r>
    </w:p>
    <w:p w:rsidR="00140994" w:rsidRPr="00344496" w:rsidRDefault="00D12CF7" w:rsidP="009D0C96">
      <w:pPr>
        <w:spacing w:after="0" w:line="276" w:lineRule="auto"/>
        <w:ind w:firstLine="720"/>
        <w:jc w:val="both"/>
        <w:rPr>
          <w:rFonts w:ascii="Times New Roman" w:hAnsi="Times New Roman" w:cs="Times New Roman"/>
          <w:sz w:val="28"/>
          <w:szCs w:val="28"/>
        </w:rPr>
      </w:pPr>
      <w:r w:rsidRPr="00344496">
        <w:rPr>
          <w:rFonts w:ascii="Times New Roman" w:hAnsi="Times New Roman" w:cs="Times New Roman"/>
          <w:sz w:val="28"/>
          <w:szCs w:val="28"/>
        </w:rPr>
        <w:t xml:space="preserve">- </w:t>
      </w:r>
      <w:r w:rsidR="00E91D27" w:rsidRPr="00344496">
        <w:rPr>
          <w:rFonts w:ascii="Times New Roman" w:hAnsi="Times New Roman" w:cs="Times New Roman"/>
          <w:sz w:val="28"/>
          <w:szCs w:val="28"/>
        </w:rPr>
        <w:t>T</w:t>
      </w:r>
      <w:r w:rsidR="00140994" w:rsidRPr="00344496">
        <w:rPr>
          <w:rFonts w:ascii="Times New Roman" w:hAnsi="Times New Roman" w:cs="Times New Roman"/>
          <w:sz w:val="28"/>
          <w:szCs w:val="28"/>
        </w:rPr>
        <w:t>uyên truyền, giới thiệu các gương điển hình tr</w:t>
      </w:r>
      <w:r w:rsidR="00747241" w:rsidRPr="00344496">
        <w:rPr>
          <w:rFonts w:ascii="Times New Roman" w:hAnsi="Times New Roman" w:cs="Times New Roman"/>
          <w:sz w:val="28"/>
          <w:szCs w:val="28"/>
        </w:rPr>
        <w:t>ong học tập và làm theo tư tưởng, đạo đức, phong cách Hồ Chí Minh</w:t>
      </w:r>
      <w:r w:rsidR="00E91D27" w:rsidRPr="00344496">
        <w:rPr>
          <w:rFonts w:ascii="Times New Roman" w:hAnsi="Times New Roman" w:cs="Times New Roman"/>
          <w:sz w:val="28"/>
          <w:szCs w:val="28"/>
        </w:rPr>
        <w:t xml:space="preserve"> trên các phương tiện thông tin đại chúng, trên </w:t>
      </w:r>
      <w:r w:rsidR="00E25AB6" w:rsidRPr="00344496">
        <w:rPr>
          <w:rFonts w:ascii="Times New Roman" w:hAnsi="Times New Roman" w:cs="Times New Roman"/>
          <w:sz w:val="28"/>
          <w:szCs w:val="28"/>
        </w:rPr>
        <w:t xml:space="preserve">Trang </w:t>
      </w:r>
      <w:r w:rsidR="009812E6">
        <w:rPr>
          <w:rFonts w:ascii="Times New Roman" w:hAnsi="Times New Roman" w:cs="Times New Roman"/>
          <w:sz w:val="28"/>
          <w:szCs w:val="28"/>
        </w:rPr>
        <w:t>Fanpage,</w:t>
      </w:r>
      <w:r w:rsidR="00E25AB6" w:rsidRPr="00344496">
        <w:rPr>
          <w:rFonts w:ascii="Times New Roman" w:hAnsi="Times New Roman" w:cs="Times New Roman"/>
          <w:sz w:val="28"/>
          <w:szCs w:val="28"/>
        </w:rPr>
        <w:t xml:space="preserve"> </w:t>
      </w:r>
      <w:r w:rsidR="00E91D27" w:rsidRPr="00344496">
        <w:rPr>
          <w:rFonts w:ascii="Times New Roman" w:hAnsi="Times New Roman" w:cs="Times New Roman"/>
          <w:sz w:val="28"/>
          <w:szCs w:val="28"/>
        </w:rPr>
        <w:t xml:space="preserve">Trang Thông tin điện tử Đảng </w:t>
      </w:r>
      <w:r w:rsidR="00984B82" w:rsidRPr="00344496">
        <w:rPr>
          <w:rFonts w:ascii="Times New Roman" w:hAnsi="Times New Roman" w:cs="Times New Roman"/>
          <w:sz w:val="28"/>
          <w:szCs w:val="28"/>
        </w:rPr>
        <w:t xml:space="preserve">ủy </w:t>
      </w:r>
      <w:r w:rsidR="00E91D27" w:rsidRPr="00344496">
        <w:rPr>
          <w:rFonts w:ascii="Times New Roman" w:hAnsi="Times New Roman" w:cs="Times New Roman"/>
          <w:sz w:val="28"/>
          <w:szCs w:val="28"/>
        </w:rPr>
        <w:t>và các cơ quan, đơn vị</w:t>
      </w:r>
      <w:r w:rsidR="008A1D4C" w:rsidRPr="00344496">
        <w:rPr>
          <w:rFonts w:ascii="Times New Roman" w:hAnsi="Times New Roman" w:cs="Times New Roman"/>
          <w:sz w:val="28"/>
          <w:szCs w:val="28"/>
        </w:rPr>
        <w:t>.</w:t>
      </w:r>
    </w:p>
    <w:p w:rsidR="000D5838" w:rsidRPr="00344496" w:rsidRDefault="000D5838" w:rsidP="009D0C96">
      <w:pPr>
        <w:spacing w:after="0" w:line="276" w:lineRule="auto"/>
        <w:ind w:firstLine="720"/>
        <w:jc w:val="both"/>
        <w:rPr>
          <w:rFonts w:ascii="Times New Roman" w:hAnsi="Times New Roman" w:cs="Times New Roman"/>
          <w:i/>
          <w:sz w:val="28"/>
          <w:szCs w:val="28"/>
        </w:rPr>
      </w:pPr>
      <w:r w:rsidRPr="00344496">
        <w:rPr>
          <w:rFonts w:ascii="Times New Roman" w:hAnsi="Times New Roman" w:cs="Times New Roman"/>
          <w:sz w:val="28"/>
          <w:szCs w:val="28"/>
        </w:rPr>
        <w:t>- Việc lựa chọn, xây dựng điển hình, mô hình tiêu biểu phải được cấp ủy xét duyệt</w:t>
      </w:r>
      <w:r w:rsidRPr="00344496">
        <w:rPr>
          <w:rFonts w:ascii="Times New Roman" w:hAnsi="Times New Roman" w:cs="Times New Roman"/>
          <w:sz w:val="28"/>
          <w:szCs w:val="28"/>
          <w:lang w:val="vi-VN"/>
        </w:rPr>
        <w:t>, ban hành quyết định</w:t>
      </w:r>
      <w:r w:rsidRPr="00344496">
        <w:rPr>
          <w:rFonts w:ascii="Times New Roman" w:hAnsi="Times New Roman" w:cs="Times New Roman"/>
          <w:sz w:val="28"/>
          <w:szCs w:val="28"/>
        </w:rPr>
        <w:t xml:space="preserve"> trước khi tổ chức thực hiện và lập danh sách tổng hợp, theo dõi </w:t>
      </w:r>
      <w:r w:rsidRPr="00344496">
        <w:rPr>
          <w:rFonts w:ascii="Times New Roman" w:hAnsi="Times New Roman" w:cs="Times New Roman"/>
          <w:spacing w:val="-2"/>
          <w:sz w:val="28"/>
          <w:szCs w:val="28"/>
          <w:lang w:val="es-ES_tradnl"/>
        </w:rPr>
        <w:t xml:space="preserve">việc thực hiện </w:t>
      </w:r>
      <w:r w:rsidRPr="00344496">
        <w:rPr>
          <w:rFonts w:ascii="Times New Roman" w:hAnsi="Times New Roman" w:cs="Times New Roman"/>
          <w:sz w:val="28"/>
          <w:szCs w:val="28"/>
        </w:rPr>
        <w:t>và báo cáo cấp trên (</w:t>
      </w:r>
      <w:r w:rsidRPr="00344496">
        <w:rPr>
          <w:rFonts w:ascii="Times New Roman" w:hAnsi="Times New Roman" w:cs="Times New Roman"/>
          <w:i/>
          <w:sz w:val="28"/>
          <w:szCs w:val="28"/>
        </w:rPr>
        <w:t>tổng hợp theo mẫu 02 gửi kèm</w:t>
      </w:r>
      <w:r w:rsidRPr="00344496">
        <w:rPr>
          <w:rFonts w:ascii="Times New Roman" w:hAnsi="Times New Roman" w:cs="Times New Roman"/>
          <w:sz w:val="28"/>
          <w:szCs w:val="28"/>
        </w:rPr>
        <w:t xml:space="preserve">). </w:t>
      </w:r>
    </w:p>
    <w:p w:rsidR="0083314C" w:rsidRPr="00344496" w:rsidRDefault="0083314C" w:rsidP="009D0C96">
      <w:pPr>
        <w:pStyle w:val="Bodytext20"/>
        <w:widowControl/>
        <w:spacing w:before="0" w:after="0" w:line="276" w:lineRule="auto"/>
        <w:ind w:firstLine="720"/>
        <w:jc w:val="both"/>
        <w:rPr>
          <w:rFonts w:ascii="Times New Roman" w:hAnsi="Times New Roman" w:cs="Times New Roman"/>
          <w:b/>
          <w:spacing w:val="-2"/>
          <w:sz w:val="28"/>
          <w:szCs w:val="28"/>
          <w:lang w:val="es-ES_tradnl"/>
        </w:rPr>
      </w:pPr>
      <w:r w:rsidRPr="00344496">
        <w:rPr>
          <w:rFonts w:ascii="Times New Roman" w:hAnsi="Times New Roman" w:cs="Times New Roman"/>
          <w:b/>
          <w:spacing w:val="-2"/>
          <w:sz w:val="28"/>
          <w:szCs w:val="28"/>
          <w:lang w:val="es-ES_tradnl"/>
        </w:rPr>
        <w:t xml:space="preserve">Hoàn thành trong tháng 3 năm 2025. </w:t>
      </w:r>
    </w:p>
    <w:p w:rsidR="0036691A" w:rsidRPr="00344496" w:rsidRDefault="00AB252D" w:rsidP="009D0C96">
      <w:pPr>
        <w:spacing w:after="0" w:line="276" w:lineRule="auto"/>
        <w:ind w:firstLine="720"/>
        <w:jc w:val="both"/>
        <w:rPr>
          <w:rFonts w:ascii="Times New Roman" w:hAnsi="Times New Roman" w:cs="Times New Roman"/>
          <w:b/>
          <w:sz w:val="28"/>
          <w:szCs w:val="28"/>
        </w:rPr>
      </w:pPr>
      <w:r w:rsidRPr="00344496">
        <w:rPr>
          <w:rFonts w:ascii="Times New Roman" w:hAnsi="Times New Roman" w:cs="Times New Roman"/>
          <w:b/>
          <w:sz w:val="28"/>
          <w:szCs w:val="28"/>
        </w:rPr>
        <w:t>6</w:t>
      </w:r>
      <w:r w:rsidR="0036691A" w:rsidRPr="00344496">
        <w:rPr>
          <w:rFonts w:ascii="Times New Roman" w:hAnsi="Times New Roman" w:cs="Times New Roman"/>
          <w:b/>
          <w:sz w:val="28"/>
          <w:szCs w:val="28"/>
        </w:rPr>
        <w:t xml:space="preserve">. Xây dựng chuẩn mực đạo đức cách mạng </w:t>
      </w:r>
    </w:p>
    <w:p w:rsidR="004D7C06" w:rsidRPr="00344496" w:rsidRDefault="00A77484" w:rsidP="009D0C96">
      <w:pPr>
        <w:spacing w:after="0" w:line="276" w:lineRule="auto"/>
        <w:ind w:firstLine="720"/>
        <w:jc w:val="both"/>
        <w:rPr>
          <w:rFonts w:ascii="Times New Roman" w:hAnsi="Times New Roman" w:cs="Times New Roman"/>
          <w:bCs/>
          <w:sz w:val="28"/>
          <w:szCs w:val="28"/>
        </w:rPr>
      </w:pPr>
      <w:r w:rsidRPr="00344496">
        <w:rPr>
          <w:rFonts w:ascii="Times New Roman" w:hAnsi="Times New Roman" w:cs="Times New Roman"/>
          <w:sz w:val="28"/>
          <w:szCs w:val="28"/>
        </w:rPr>
        <w:t xml:space="preserve">- </w:t>
      </w:r>
      <w:r w:rsidR="0036691A" w:rsidRPr="00344496">
        <w:rPr>
          <w:rFonts w:ascii="Times New Roman" w:hAnsi="Times New Roman" w:cs="Times New Roman"/>
          <w:sz w:val="28"/>
          <w:szCs w:val="28"/>
        </w:rPr>
        <w:t>Các đảng ủy, chi bộ cơ sở</w:t>
      </w:r>
      <w:r w:rsidR="0036691A" w:rsidRPr="00344496">
        <w:rPr>
          <w:rFonts w:ascii="Times New Roman" w:hAnsi="Times New Roman" w:cs="Times New Roman"/>
          <w:sz w:val="28"/>
          <w:szCs w:val="28"/>
          <w:bdr w:val="none" w:sz="0" w:space="0" w:color="auto" w:frame="1"/>
          <w:lang w:val="es-ES_tradnl"/>
        </w:rPr>
        <w:t xml:space="preserve"> </w:t>
      </w:r>
      <w:r w:rsidR="0036691A" w:rsidRPr="00344496">
        <w:rPr>
          <w:rFonts w:ascii="Times New Roman" w:hAnsi="Times New Roman" w:cs="Times New Roman"/>
          <w:sz w:val="28"/>
          <w:szCs w:val="28"/>
        </w:rPr>
        <w:t>tiếp tục bổ sung, xây dựng chuẩn mực đạo đức nghề nghiệp, đạo đức công vụ theo tư tưởng, đạo đức, phong cách Hồ Chí Minh và Quy định số 144-QĐ/TW, ngày 09/5/2024 của Bộ Chính trị quy định về “chuẩn mực đạo đức cách mạng của cán bộ, đảng viên trong giai đoạn mới”</w:t>
      </w:r>
      <w:r w:rsidR="004960CC" w:rsidRPr="00344496">
        <w:rPr>
          <w:rFonts w:ascii="Times New Roman" w:hAnsi="Times New Roman" w:cs="Times New Roman"/>
          <w:sz w:val="28"/>
          <w:szCs w:val="28"/>
        </w:rPr>
        <w:t xml:space="preserve"> (báo cáo về Ban Thường vụ </w:t>
      </w:r>
      <w:r w:rsidR="00B704AE" w:rsidRPr="00344496">
        <w:rPr>
          <w:rFonts w:ascii="Times New Roman" w:hAnsi="Times New Roman" w:cs="Times New Roman"/>
          <w:sz w:val="28"/>
          <w:szCs w:val="28"/>
        </w:rPr>
        <w:t>Đảng</w:t>
      </w:r>
      <w:r w:rsidR="004960CC" w:rsidRPr="00344496">
        <w:rPr>
          <w:rFonts w:ascii="Times New Roman" w:hAnsi="Times New Roman" w:cs="Times New Roman"/>
          <w:sz w:val="28"/>
          <w:szCs w:val="28"/>
        </w:rPr>
        <w:t xml:space="preserve"> ủy </w:t>
      </w:r>
      <w:r w:rsidR="004960CC" w:rsidRPr="009812E6">
        <w:rPr>
          <w:rFonts w:ascii="Times New Roman" w:hAnsi="Times New Roman" w:cs="Times New Roman"/>
          <w:i/>
          <w:sz w:val="28"/>
          <w:szCs w:val="28"/>
        </w:rPr>
        <w:t>(qua Ban Tuyên giáo</w:t>
      </w:r>
      <w:r w:rsidR="002A4CA9">
        <w:rPr>
          <w:rFonts w:ascii="Times New Roman" w:hAnsi="Times New Roman" w:cs="Times New Roman"/>
          <w:i/>
          <w:sz w:val="28"/>
          <w:szCs w:val="28"/>
        </w:rPr>
        <w:t xml:space="preserve"> và Dân vận</w:t>
      </w:r>
      <w:r w:rsidR="004960CC" w:rsidRPr="009812E6">
        <w:rPr>
          <w:rFonts w:ascii="Times New Roman" w:hAnsi="Times New Roman" w:cs="Times New Roman"/>
          <w:i/>
          <w:sz w:val="28"/>
          <w:szCs w:val="28"/>
        </w:rPr>
        <w:t xml:space="preserve"> </w:t>
      </w:r>
      <w:r w:rsidR="00665001" w:rsidRPr="009812E6">
        <w:rPr>
          <w:rFonts w:ascii="Times New Roman" w:hAnsi="Times New Roman" w:cs="Times New Roman"/>
          <w:i/>
          <w:sz w:val="28"/>
          <w:szCs w:val="28"/>
        </w:rPr>
        <w:t>Đảng</w:t>
      </w:r>
      <w:r w:rsidR="004960CC" w:rsidRPr="009812E6">
        <w:rPr>
          <w:rFonts w:ascii="Times New Roman" w:hAnsi="Times New Roman" w:cs="Times New Roman"/>
          <w:i/>
          <w:sz w:val="28"/>
          <w:szCs w:val="28"/>
        </w:rPr>
        <w:t xml:space="preserve"> ủy)</w:t>
      </w:r>
      <w:r w:rsidR="004960CC" w:rsidRPr="00344496">
        <w:rPr>
          <w:rFonts w:ascii="Times New Roman" w:hAnsi="Times New Roman" w:cs="Times New Roman"/>
          <w:sz w:val="28"/>
          <w:szCs w:val="28"/>
        </w:rPr>
        <w:t xml:space="preserve"> để tổng hợp báo cáo </w:t>
      </w:r>
      <w:r w:rsidR="004960CC" w:rsidRPr="00344496">
        <w:rPr>
          <w:rFonts w:ascii="Times New Roman" w:hAnsi="Times New Roman" w:cs="Times New Roman"/>
          <w:bCs/>
          <w:sz w:val="28"/>
          <w:szCs w:val="28"/>
        </w:rPr>
        <w:t xml:space="preserve">Tỉnh ủy. </w:t>
      </w:r>
    </w:p>
    <w:p w:rsidR="00651E98" w:rsidRPr="00344496" w:rsidRDefault="00A77484" w:rsidP="009D0C96">
      <w:pPr>
        <w:spacing w:after="0" w:line="276" w:lineRule="auto"/>
        <w:ind w:firstLine="720"/>
        <w:jc w:val="both"/>
        <w:rPr>
          <w:rFonts w:ascii="Times New Roman" w:hAnsi="Times New Roman" w:cs="Times New Roman"/>
          <w:sz w:val="28"/>
          <w:szCs w:val="28"/>
        </w:rPr>
      </w:pPr>
      <w:r w:rsidRPr="00344496">
        <w:rPr>
          <w:rFonts w:ascii="Times New Roman" w:hAnsi="Times New Roman" w:cs="Times New Roman"/>
          <w:sz w:val="28"/>
          <w:szCs w:val="28"/>
        </w:rPr>
        <w:t xml:space="preserve">- </w:t>
      </w:r>
      <w:r w:rsidR="00651E98" w:rsidRPr="00344496">
        <w:rPr>
          <w:rFonts w:ascii="Times New Roman" w:hAnsi="Times New Roman" w:cs="Times New Roman"/>
          <w:sz w:val="28"/>
          <w:szCs w:val="28"/>
        </w:rPr>
        <w:t xml:space="preserve">Cấp ủy các cấp tiếp tục chỉ đạo, xây dựng văn hóa công sở trong các cơ quan Đảng, Nhà nước, các đoàn thể. Tăng cường theo dõi, giám sát, đề ra giải pháp để nâng cao ý thức, trách nhiệm của cán bộ, công chức, người lao động trong quá trình thực hiện. </w:t>
      </w:r>
    </w:p>
    <w:p w:rsidR="00431885" w:rsidRPr="00344496" w:rsidRDefault="00431885" w:rsidP="009D0C96">
      <w:pPr>
        <w:spacing w:after="0" w:line="276" w:lineRule="auto"/>
        <w:ind w:firstLine="720"/>
        <w:jc w:val="both"/>
        <w:rPr>
          <w:rFonts w:ascii="Times New Roman" w:hAnsi="Times New Roman" w:cs="Times New Roman"/>
          <w:sz w:val="28"/>
          <w:szCs w:val="28"/>
        </w:rPr>
      </w:pPr>
      <w:r w:rsidRPr="00344496">
        <w:rPr>
          <w:rFonts w:ascii="Times New Roman" w:hAnsi="Times New Roman" w:cs="Times New Roman"/>
          <w:b/>
          <w:spacing w:val="-2"/>
          <w:sz w:val="28"/>
          <w:szCs w:val="28"/>
          <w:lang w:val="es-ES_tradnl"/>
        </w:rPr>
        <w:t xml:space="preserve">Hoàn thành trong </w:t>
      </w:r>
      <w:r w:rsidRPr="00344496">
        <w:rPr>
          <w:rFonts w:ascii="Times New Roman" w:hAnsi="Times New Roman" w:cs="Times New Roman"/>
          <w:b/>
          <w:sz w:val="28"/>
          <w:szCs w:val="28"/>
        </w:rPr>
        <w:t>Quý I/2025</w:t>
      </w:r>
      <w:r w:rsidRPr="00344496">
        <w:rPr>
          <w:rFonts w:ascii="Times New Roman" w:hAnsi="Times New Roman" w:cs="Times New Roman"/>
          <w:sz w:val="28"/>
          <w:szCs w:val="28"/>
        </w:rPr>
        <w:t xml:space="preserve"> (</w:t>
      </w:r>
      <w:r w:rsidRPr="00344496">
        <w:rPr>
          <w:rFonts w:ascii="Times New Roman" w:hAnsi="Times New Roman" w:cs="Times New Roman"/>
          <w:i/>
          <w:sz w:val="28"/>
          <w:szCs w:val="28"/>
        </w:rPr>
        <w:t>theo mẫu 03 gửi kèm</w:t>
      </w:r>
      <w:r w:rsidRPr="00344496">
        <w:rPr>
          <w:rFonts w:ascii="Times New Roman" w:hAnsi="Times New Roman" w:cs="Times New Roman"/>
          <w:sz w:val="28"/>
          <w:szCs w:val="28"/>
        </w:rPr>
        <w:t>).</w:t>
      </w:r>
    </w:p>
    <w:p w:rsidR="00DB4E65" w:rsidRPr="00344496" w:rsidRDefault="00DB4E65" w:rsidP="009D0C96">
      <w:pPr>
        <w:spacing w:after="0" w:line="276" w:lineRule="auto"/>
        <w:ind w:firstLine="720"/>
        <w:jc w:val="both"/>
        <w:rPr>
          <w:rFonts w:ascii="Times New Roman" w:hAnsi="Times New Roman" w:cs="Times New Roman"/>
          <w:b/>
          <w:sz w:val="28"/>
          <w:szCs w:val="28"/>
        </w:rPr>
      </w:pPr>
      <w:r w:rsidRPr="00344496">
        <w:rPr>
          <w:rFonts w:ascii="Times New Roman" w:hAnsi="Times New Roman" w:cs="Times New Roman"/>
          <w:b/>
          <w:sz w:val="28"/>
          <w:szCs w:val="28"/>
        </w:rPr>
        <w:lastRenderedPageBreak/>
        <w:t>7. Tăng cường giáo dục lý luận chính trị, tư tưởng, đạo đức, phong cách Hồ Chí Minh</w:t>
      </w:r>
    </w:p>
    <w:p w:rsidR="00DB4E65" w:rsidRDefault="00DB4E65" w:rsidP="009D0C96">
      <w:pPr>
        <w:spacing w:after="0" w:line="276" w:lineRule="auto"/>
        <w:ind w:firstLine="720"/>
        <w:jc w:val="both"/>
        <w:rPr>
          <w:rFonts w:ascii="Times New Roman" w:hAnsi="Times New Roman" w:cs="Times New Roman"/>
          <w:sz w:val="28"/>
          <w:szCs w:val="28"/>
        </w:rPr>
      </w:pPr>
      <w:r w:rsidRPr="00344496">
        <w:rPr>
          <w:rFonts w:ascii="Times New Roman" w:hAnsi="Times New Roman" w:cs="Times New Roman"/>
          <w:sz w:val="28"/>
          <w:szCs w:val="28"/>
        </w:rPr>
        <w:t>- Các đảng ủy, chi bộ trực thuộc chú trọng việc cung cấp thông tin và tiếp tục cập nhật nội dung Chuyên đề toàn khóa, Chuyên đề học Bác hằng năm của Ban Thường vụ Tỉnh ủy (từ năm 2022 - 2024) cho cán bộ, đảng viên, nhất là cán bộ lãnh đạo, quản lý.</w:t>
      </w:r>
    </w:p>
    <w:p w:rsidR="00B93671" w:rsidRPr="00344496" w:rsidRDefault="00B93671" w:rsidP="009D0C96">
      <w:pPr>
        <w:spacing w:after="0" w:line="276" w:lineRule="auto"/>
        <w:ind w:firstLine="720"/>
        <w:jc w:val="both"/>
        <w:rPr>
          <w:rFonts w:ascii="Times New Roman" w:hAnsi="Times New Roman" w:cs="Times New Roman"/>
          <w:sz w:val="28"/>
          <w:szCs w:val="28"/>
        </w:rPr>
      </w:pPr>
      <w:r w:rsidRPr="00344496">
        <w:rPr>
          <w:rFonts w:ascii="Times New Roman" w:hAnsi="Times New Roman" w:cs="Times New Roman"/>
          <w:sz w:val="28"/>
          <w:szCs w:val="28"/>
        </w:rPr>
        <w:t xml:space="preserve">- Tăng cường các hoạt động tuyên truyền kỷ niệm các ngày lễ lớn và sự kiện lịch sử trong năm 2025 gắn với </w:t>
      </w:r>
      <w:r w:rsidRPr="00052D4D">
        <w:rPr>
          <w:rFonts w:ascii="Times New Roman" w:hAnsi="Times New Roman" w:cs="Times New Roman"/>
          <w:sz w:val="28"/>
          <w:szCs w:val="28"/>
        </w:rPr>
        <w:t>Đại hội Đảng các cấp nhiệm kỳ 2025 - 2030 và Đại hội lần thứ XIV của Đảng g</w:t>
      </w:r>
      <w:r w:rsidRPr="00344496">
        <w:rPr>
          <w:rFonts w:ascii="Times New Roman" w:hAnsi="Times New Roman" w:cs="Times New Roman"/>
          <w:sz w:val="28"/>
          <w:szCs w:val="28"/>
        </w:rPr>
        <w:t>óp phần giáo dục truyền thống lịch sử cách mạng, lịch sử địa phương, tạo động lực thực hiện có hiệu quả các nhiệm vụ chính trị, công tác xây dựng Đảng.</w:t>
      </w:r>
    </w:p>
    <w:p w:rsidR="00DB4E65" w:rsidRPr="00344496" w:rsidRDefault="00DB4E65" w:rsidP="009D0C96">
      <w:pPr>
        <w:spacing w:after="0" w:line="276" w:lineRule="auto"/>
        <w:ind w:firstLine="720"/>
        <w:jc w:val="both"/>
        <w:rPr>
          <w:rFonts w:ascii="Times New Roman" w:hAnsi="Times New Roman" w:cs="Times New Roman"/>
          <w:spacing w:val="-2"/>
          <w:sz w:val="28"/>
          <w:szCs w:val="28"/>
        </w:rPr>
      </w:pPr>
      <w:r w:rsidRPr="00344496">
        <w:rPr>
          <w:rFonts w:ascii="Times New Roman" w:hAnsi="Times New Roman" w:cs="Times New Roman"/>
          <w:spacing w:val="-2"/>
          <w:sz w:val="28"/>
          <w:szCs w:val="28"/>
        </w:rPr>
        <w:t>- Đảng bộ Trường Chính trị Trần Phú chú trọng đổi mới phương pháp giảng dạy, giáo dục chủ nghĩa Mác - Lênin, tư tưởng Hồ Chí Minh; chủ động cập nhật nội dung Chuyên đề toàn khóa, chương trình bồi dưỡng chuyên đề lịch sử Đảng “Đảng ta thật là vĩ đại” cho cán bộ, đảng viên, hội viên ở cơ sở và Chuyên đề học Bác hằng năm vào các chương trình đào tạo, bồi dưỡng cho cán bộ, đảng viên và học viên.</w:t>
      </w:r>
    </w:p>
    <w:p w:rsidR="00DB4E65" w:rsidRPr="00344496" w:rsidRDefault="00DB4E65" w:rsidP="009D0C96">
      <w:pPr>
        <w:spacing w:after="0" w:line="276" w:lineRule="auto"/>
        <w:ind w:firstLine="720"/>
        <w:jc w:val="both"/>
        <w:rPr>
          <w:rFonts w:ascii="Times New Roman" w:hAnsi="Times New Roman" w:cs="Times New Roman"/>
          <w:spacing w:val="-4"/>
          <w:sz w:val="28"/>
          <w:szCs w:val="28"/>
        </w:rPr>
      </w:pPr>
      <w:r w:rsidRPr="00344496">
        <w:rPr>
          <w:rFonts w:ascii="Times New Roman" w:hAnsi="Times New Roman" w:cs="Times New Roman"/>
          <w:spacing w:val="-4"/>
          <w:sz w:val="28"/>
          <w:szCs w:val="28"/>
        </w:rPr>
        <w:t xml:space="preserve">- Ban Thường vụ </w:t>
      </w:r>
      <w:r w:rsidR="00B407DC" w:rsidRPr="00344496">
        <w:rPr>
          <w:rFonts w:ascii="Times New Roman" w:hAnsi="Times New Roman" w:cs="Times New Roman"/>
          <w:spacing w:val="-4"/>
          <w:sz w:val="28"/>
          <w:szCs w:val="28"/>
        </w:rPr>
        <w:t>Tỉnh</w:t>
      </w:r>
      <w:r w:rsidRPr="00344496">
        <w:rPr>
          <w:rFonts w:ascii="Times New Roman" w:hAnsi="Times New Roman" w:cs="Times New Roman"/>
          <w:spacing w:val="-4"/>
          <w:sz w:val="28"/>
          <w:szCs w:val="28"/>
        </w:rPr>
        <w:t xml:space="preserve"> đoàn căn cứ kế hoạch của Đoàn cấp trên và yêu cầu nhiệm vụ chính trị của </w:t>
      </w:r>
      <w:r w:rsidR="000C3FDF" w:rsidRPr="00344496">
        <w:rPr>
          <w:rFonts w:ascii="Times New Roman" w:hAnsi="Times New Roman" w:cs="Times New Roman"/>
          <w:spacing w:val="-4"/>
          <w:sz w:val="28"/>
          <w:szCs w:val="28"/>
        </w:rPr>
        <w:t>tỉnh</w:t>
      </w:r>
      <w:r w:rsidRPr="00344496">
        <w:rPr>
          <w:rFonts w:ascii="Times New Roman" w:hAnsi="Times New Roman" w:cs="Times New Roman"/>
          <w:spacing w:val="-4"/>
          <w:sz w:val="28"/>
          <w:szCs w:val="28"/>
        </w:rPr>
        <w:t xml:space="preserve"> xây dựng, triển khai thực hiện hiệu quả kế hoạch giáo dục tư tưởng, đạo đức, phong cách Hồ Chí Minh cho thế hệ trẻ; phát động các phong trào và tổ chức các hoạt động thiết thực, ý nghĩa dành cho đoàn viên, thanh niên. </w:t>
      </w:r>
    </w:p>
    <w:p w:rsidR="00F83C52" w:rsidRPr="00344496" w:rsidRDefault="00F83C52" w:rsidP="009D0C96">
      <w:pPr>
        <w:spacing w:after="0" w:line="276" w:lineRule="auto"/>
        <w:ind w:firstLine="720"/>
        <w:jc w:val="both"/>
        <w:rPr>
          <w:rFonts w:ascii="Times New Roman" w:hAnsi="Times New Roman" w:cs="Times New Roman"/>
          <w:sz w:val="28"/>
          <w:szCs w:val="28"/>
        </w:rPr>
      </w:pPr>
      <w:r w:rsidRPr="00344496">
        <w:rPr>
          <w:rFonts w:ascii="Times New Roman" w:hAnsi="Times New Roman" w:cs="Times New Roman"/>
          <w:sz w:val="28"/>
          <w:szCs w:val="28"/>
        </w:rPr>
        <w:t xml:space="preserve">- Mặt trận Tổ quốc và các tổ chức chính trị - xã hội đẩy mạnh thực hiện các cuộc vận động, phong trào thi đua yêu nước gắn với việc thực hiện Kết luận số 01-KL/TW của Bộ Chính trị; phát hiện, biểu dương, tuyên truyền, nhân rộng các mô hình, điển hình tiên tiến, gương “người tốt, việc tốt” trong các cấp hội, đoàn thể và cán bộ, đoàn viên, hội viên ở cơ sở. </w:t>
      </w:r>
    </w:p>
    <w:p w:rsidR="00947709" w:rsidRPr="00344496" w:rsidRDefault="00947709" w:rsidP="009D0C96">
      <w:pPr>
        <w:spacing w:after="0" w:line="276" w:lineRule="auto"/>
        <w:ind w:firstLine="720"/>
        <w:jc w:val="both"/>
        <w:rPr>
          <w:rFonts w:ascii="Times New Roman" w:hAnsi="Times New Roman" w:cs="Times New Roman"/>
          <w:b/>
          <w:sz w:val="28"/>
          <w:szCs w:val="28"/>
        </w:rPr>
      </w:pPr>
      <w:r w:rsidRPr="00344496">
        <w:rPr>
          <w:rFonts w:ascii="Times New Roman" w:hAnsi="Times New Roman" w:cs="Times New Roman"/>
          <w:b/>
          <w:sz w:val="28"/>
          <w:szCs w:val="28"/>
        </w:rPr>
        <w:t xml:space="preserve">8. Tăng cường kiểm tra, giám sát, sơ, tổng kết </w:t>
      </w:r>
    </w:p>
    <w:p w:rsidR="00947709" w:rsidRPr="00344496" w:rsidRDefault="006214A1" w:rsidP="009D0C96">
      <w:pPr>
        <w:spacing w:after="0" w:line="276" w:lineRule="auto"/>
        <w:ind w:firstLine="720"/>
        <w:jc w:val="both"/>
        <w:rPr>
          <w:rFonts w:ascii="Times New Roman" w:hAnsi="Times New Roman" w:cs="Times New Roman"/>
          <w:sz w:val="28"/>
          <w:szCs w:val="28"/>
        </w:rPr>
      </w:pPr>
      <w:r w:rsidRPr="00344496">
        <w:rPr>
          <w:rFonts w:ascii="Times New Roman" w:hAnsi="Times New Roman" w:cs="Times New Roman"/>
          <w:spacing w:val="-2"/>
          <w:sz w:val="28"/>
          <w:szCs w:val="28"/>
          <w:lang w:eastAsia="vi-VN"/>
        </w:rPr>
        <w:t xml:space="preserve">Các cấp ủy, tổ chức đảng </w:t>
      </w:r>
      <w:r w:rsidR="00947709" w:rsidRPr="00344496">
        <w:rPr>
          <w:rFonts w:ascii="Times New Roman" w:hAnsi="Times New Roman" w:cs="Times New Roman"/>
          <w:bCs/>
          <w:iCs/>
          <w:sz w:val="28"/>
          <w:szCs w:val="28"/>
        </w:rPr>
        <w:t>bổ sung nội dung học tập và làm theo tư tưởng, đạo đức, phong cách Hồ Chí Minh vào chương trình, kế hoạch kiểm tra, giám sát hằng năm</w:t>
      </w:r>
      <w:r w:rsidR="00947709" w:rsidRPr="00344496">
        <w:rPr>
          <w:rFonts w:ascii="Times New Roman" w:hAnsi="Times New Roman" w:cs="Times New Roman"/>
          <w:sz w:val="28"/>
          <w:szCs w:val="28"/>
        </w:rPr>
        <w:t xml:space="preserve"> và đánh giá kết quả thực hiện Kết luận số 01-KL/TW, Quy định số 144-QĐ/TW của Bộ Chính trị, Kết luận số 21-KL/TW của Ban Chấp hành Trung ương Đảng, Quy định số 890-QĐi/TU và Kết luận số 29-KL/TU, ngày 22/7/2021 của Tỉnh ủy gắn với việc thực hiện nhiệm vụ chính trị của </w:t>
      </w:r>
      <w:r w:rsidR="00E3763A" w:rsidRPr="00344496">
        <w:rPr>
          <w:rFonts w:ascii="Times New Roman" w:hAnsi="Times New Roman" w:cs="Times New Roman"/>
          <w:sz w:val="28"/>
          <w:szCs w:val="28"/>
        </w:rPr>
        <w:t>cơ quan</w:t>
      </w:r>
      <w:r w:rsidR="00947709" w:rsidRPr="00344496">
        <w:rPr>
          <w:rFonts w:ascii="Times New Roman" w:hAnsi="Times New Roman" w:cs="Times New Roman"/>
          <w:sz w:val="28"/>
          <w:szCs w:val="28"/>
        </w:rPr>
        <w:t xml:space="preserve">, đơn vị trong năm 2025 và báo cáo tổng kết 10 năm thực hiện Chỉ thị số 05-CT/TW về đẩy mạnh học tập và làm theo tư tưởng, đạo đức, phong cách Hồ Chí Minh gửi về Ban Thường vụ </w:t>
      </w:r>
      <w:r w:rsidR="00E3763A" w:rsidRPr="00344496">
        <w:rPr>
          <w:rFonts w:ascii="Times New Roman" w:hAnsi="Times New Roman" w:cs="Times New Roman"/>
          <w:sz w:val="28"/>
          <w:szCs w:val="28"/>
        </w:rPr>
        <w:t>Đảng</w:t>
      </w:r>
      <w:r w:rsidR="00947709" w:rsidRPr="00344496">
        <w:rPr>
          <w:rFonts w:ascii="Times New Roman" w:hAnsi="Times New Roman" w:cs="Times New Roman"/>
          <w:sz w:val="28"/>
          <w:szCs w:val="28"/>
        </w:rPr>
        <w:t xml:space="preserve"> ủy </w:t>
      </w:r>
      <w:r w:rsidR="00E3763A" w:rsidRPr="00344496">
        <w:rPr>
          <w:rFonts w:ascii="Times New Roman" w:hAnsi="Times New Roman" w:cs="Times New Roman"/>
          <w:sz w:val="28"/>
          <w:szCs w:val="28"/>
        </w:rPr>
        <w:t xml:space="preserve">các cơ quan Đảng tỉnh </w:t>
      </w:r>
      <w:r w:rsidR="00947709" w:rsidRPr="00242F25">
        <w:rPr>
          <w:rFonts w:ascii="Times New Roman" w:hAnsi="Times New Roman" w:cs="Times New Roman"/>
          <w:i/>
          <w:sz w:val="28"/>
          <w:szCs w:val="28"/>
        </w:rPr>
        <w:t>(qua Ban Tuyên giáo</w:t>
      </w:r>
      <w:r w:rsidR="00242F25">
        <w:rPr>
          <w:rFonts w:ascii="Times New Roman" w:hAnsi="Times New Roman" w:cs="Times New Roman"/>
          <w:i/>
          <w:sz w:val="28"/>
          <w:szCs w:val="28"/>
        </w:rPr>
        <w:t xml:space="preserve"> và Dân vận</w:t>
      </w:r>
      <w:r w:rsidR="00947709" w:rsidRPr="00242F25">
        <w:rPr>
          <w:rFonts w:ascii="Times New Roman" w:hAnsi="Times New Roman" w:cs="Times New Roman"/>
          <w:i/>
          <w:sz w:val="28"/>
          <w:szCs w:val="28"/>
        </w:rPr>
        <w:t xml:space="preserve"> </w:t>
      </w:r>
      <w:r w:rsidR="00E3763A" w:rsidRPr="00242F25">
        <w:rPr>
          <w:rFonts w:ascii="Times New Roman" w:hAnsi="Times New Roman" w:cs="Times New Roman"/>
          <w:i/>
          <w:sz w:val="28"/>
          <w:szCs w:val="28"/>
        </w:rPr>
        <w:t>Đảng</w:t>
      </w:r>
      <w:r w:rsidR="00947709" w:rsidRPr="00242F25">
        <w:rPr>
          <w:rFonts w:ascii="Times New Roman" w:hAnsi="Times New Roman" w:cs="Times New Roman"/>
          <w:i/>
          <w:sz w:val="28"/>
          <w:szCs w:val="28"/>
        </w:rPr>
        <w:t xml:space="preserve"> ủy)</w:t>
      </w:r>
      <w:r w:rsidR="00947709" w:rsidRPr="00344496">
        <w:rPr>
          <w:rFonts w:ascii="Times New Roman" w:hAnsi="Times New Roman" w:cs="Times New Roman"/>
          <w:sz w:val="28"/>
          <w:szCs w:val="28"/>
        </w:rPr>
        <w:t xml:space="preserve"> vào đầu</w:t>
      </w:r>
      <w:r w:rsidR="00947709" w:rsidRPr="00344496">
        <w:rPr>
          <w:rFonts w:ascii="Times New Roman" w:hAnsi="Times New Roman" w:cs="Times New Roman"/>
          <w:sz w:val="28"/>
          <w:szCs w:val="28"/>
          <w:lang w:val="vi-VN"/>
        </w:rPr>
        <w:t xml:space="preserve"> </w:t>
      </w:r>
      <w:r w:rsidR="00947709" w:rsidRPr="00344496">
        <w:rPr>
          <w:rFonts w:ascii="Times New Roman" w:hAnsi="Times New Roman" w:cs="Times New Roman"/>
          <w:b/>
          <w:sz w:val="28"/>
          <w:szCs w:val="28"/>
        </w:rPr>
        <w:t>quý IV/2025</w:t>
      </w:r>
      <w:r w:rsidR="00947709" w:rsidRPr="00344496">
        <w:rPr>
          <w:rFonts w:ascii="Times New Roman" w:hAnsi="Times New Roman" w:cs="Times New Roman"/>
          <w:sz w:val="28"/>
          <w:szCs w:val="28"/>
        </w:rPr>
        <w:t xml:space="preserve"> để tổng hợp báo cáo Tỉnh ủy.</w:t>
      </w:r>
    </w:p>
    <w:p w:rsidR="00E33C9A" w:rsidRPr="00344496" w:rsidRDefault="00AE5EDE" w:rsidP="009D0C96">
      <w:pPr>
        <w:spacing w:after="0" w:line="276" w:lineRule="auto"/>
        <w:ind w:firstLine="720"/>
        <w:jc w:val="both"/>
        <w:rPr>
          <w:rFonts w:ascii="Times New Roman" w:hAnsi="Times New Roman" w:cs="Times New Roman"/>
          <w:b/>
          <w:sz w:val="28"/>
          <w:szCs w:val="28"/>
          <w:lang w:val="es-BO"/>
        </w:rPr>
      </w:pPr>
      <w:r w:rsidRPr="00344496">
        <w:rPr>
          <w:rFonts w:ascii="Times New Roman" w:hAnsi="Times New Roman" w:cs="Times New Roman"/>
          <w:b/>
          <w:sz w:val="28"/>
          <w:szCs w:val="28"/>
          <w:lang w:val="es-BO"/>
        </w:rPr>
        <w:t>III</w:t>
      </w:r>
      <w:r w:rsidR="002F350D" w:rsidRPr="00344496">
        <w:rPr>
          <w:rFonts w:ascii="Times New Roman" w:hAnsi="Times New Roman" w:cs="Times New Roman"/>
          <w:sz w:val="28"/>
          <w:szCs w:val="28"/>
          <w:lang w:val="es-BO"/>
        </w:rPr>
        <w:t>.</w:t>
      </w:r>
      <w:r w:rsidRPr="00344496">
        <w:rPr>
          <w:rFonts w:ascii="Times New Roman" w:hAnsi="Times New Roman" w:cs="Times New Roman"/>
          <w:sz w:val="28"/>
          <w:szCs w:val="28"/>
          <w:lang w:val="es-BO"/>
        </w:rPr>
        <w:t xml:space="preserve"> </w:t>
      </w:r>
      <w:r w:rsidRPr="00344496">
        <w:rPr>
          <w:rFonts w:ascii="Times New Roman" w:hAnsi="Times New Roman" w:cs="Times New Roman"/>
          <w:b/>
          <w:sz w:val="28"/>
          <w:szCs w:val="28"/>
          <w:lang w:val="es-BO"/>
        </w:rPr>
        <w:t xml:space="preserve">TỔ CHỨC THỰC HIỆN </w:t>
      </w:r>
    </w:p>
    <w:p w:rsidR="000214C4" w:rsidRPr="00344496" w:rsidRDefault="00E33C9A" w:rsidP="009D0C96">
      <w:pPr>
        <w:spacing w:after="0" w:line="276" w:lineRule="auto"/>
        <w:ind w:firstLine="720"/>
        <w:jc w:val="both"/>
        <w:rPr>
          <w:rFonts w:ascii="Times New Roman" w:hAnsi="Times New Roman" w:cs="Times New Roman"/>
          <w:sz w:val="28"/>
          <w:szCs w:val="28"/>
        </w:rPr>
      </w:pPr>
      <w:r w:rsidRPr="00344496">
        <w:rPr>
          <w:rFonts w:ascii="Times New Roman" w:hAnsi="Times New Roman" w:cs="Times New Roman"/>
          <w:b/>
          <w:spacing w:val="-2"/>
          <w:sz w:val="28"/>
          <w:szCs w:val="28"/>
          <w:highlight w:val="white"/>
        </w:rPr>
        <w:t>1.</w:t>
      </w:r>
      <w:r w:rsidRPr="00344496">
        <w:rPr>
          <w:rFonts w:ascii="Times New Roman" w:hAnsi="Times New Roman" w:cs="Times New Roman"/>
          <w:spacing w:val="-2"/>
          <w:sz w:val="28"/>
          <w:szCs w:val="28"/>
          <w:highlight w:val="white"/>
        </w:rPr>
        <w:t xml:space="preserve"> </w:t>
      </w:r>
      <w:r w:rsidR="00B91796" w:rsidRPr="00344496">
        <w:rPr>
          <w:rFonts w:ascii="Times New Roman" w:hAnsi="Times New Roman" w:cs="Times New Roman"/>
          <w:spacing w:val="-2"/>
          <w:sz w:val="28"/>
          <w:szCs w:val="28"/>
        </w:rPr>
        <w:t xml:space="preserve">Giao </w:t>
      </w:r>
      <w:r w:rsidR="00B91796" w:rsidRPr="00344496">
        <w:rPr>
          <w:rStyle w:val="Vnbnnidung23"/>
          <w:spacing w:val="-4"/>
          <w:sz w:val="28"/>
          <w:szCs w:val="28"/>
        </w:rPr>
        <w:t xml:space="preserve">Ban Tuyên giáo </w:t>
      </w:r>
      <w:r w:rsidR="004415BD" w:rsidRPr="00344496">
        <w:rPr>
          <w:rStyle w:val="Vnbnnidung23"/>
          <w:spacing w:val="-4"/>
          <w:sz w:val="28"/>
          <w:szCs w:val="28"/>
        </w:rPr>
        <w:t xml:space="preserve">và Dân vận </w:t>
      </w:r>
      <w:r w:rsidR="00B91796" w:rsidRPr="00344496">
        <w:rPr>
          <w:rStyle w:val="Vnbnnidung23"/>
          <w:spacing w:val="-4"/>
          <w:sz w:val="28"/>
          <w:szCs w:val="28"/>
        </w:rPr>
        <w:t xml:space="preserve">Đảng ủy là cơ quan thường trực, thường xuyên theo dõi, hướng dẫn, giám sát thực hiện Kế hoạch này; </w:t>
      </w:r>
      <w:r w:rsidR="004415BD" w:rsidRPr="00344496">
        <w:rPr>
          <w:rStyle w:val="Vnbnnidung23"/>
          <w:spacing w:val="-4"/>
          <w:sz w:val="28"/>
          <w:szCs w:val="28"/>
        </w:rPr>
        <w:t xml:space="preserve">định kỳ báo cáo tình </w:t>
      </w:r>
      <w:r w:rsidR="004415BD" w:rsidRPr="00344496">
        <w:rPr>
          <w:rStyle w:val="Vnbnnidung23"/>
          <w:spacing w:val="-4"/>
          <w:sz w:val="28"/>
          <w:szCs w:val="28"/>
        </w:rPr>
        <w:lastRenderedPageBreak/>
        <w:t xml:space="preserve">hình, kết quả thực hiện </w:t>
      </w:r>
      <w:r w:rsidR="004415BD" w:rsidRPr="00344496">
        <w:rPr>
          <w:rStyle w:val="Vnbnnidung23"/>
          <w:spacing w:val="-4"/>
          <w:sz w:val="28"/>
          <w:szCs w:val="28"/>
          <w:lang w:val="vi-VN"/>
        </w:rPr>
        <w:t xml:space="preserve">về Ban Thường vụ </w:t>
      </w:r>
      <w:r w:rsidR="004415BD" w:rsidRPr="00344496">
        <w:rPr>
          <w:rStyle w:val="Vnbnnidung23"/>
          <w:spacing w:val="-4"/>
          <w:sz w:val="28"/>
          <w:szCs w:val="28"/>
        </w:rPr>
        <w:t xml:space="preserve">Đảng ủy và </w:t>
      </w:r>
      <w:r w:rsidR="004415BD" w:rsidRPr="00E826A7">
        <w:rPr>
          <w:rStyle w:val="Vnbnnidung23"/>
          <w:spacing w:val="-4"/>
          <w:sz w:val="28"/>
          <w:szCs w:val="28"/>
        </w:rPr>
        <w:t>Ban Tuyên giáo và Dân vận Tỉnh ủy.</w:t>
      </w:r>
      <w:r w:rsidR="004415BD" w:rsidRPr="00344496">
        <w:rPr>
          <w:rStyle w:val="Vnbnnidung23"/>
          <w:spacing w:val="-4"/>
          <w:sz w:val="28"/>
          <w:szCs w:val="28"/>
        </w:rPr>
        <w:t xml:space="preserve"> </w:t>
      </w:r>
      <w:r w:rsidR="004415BD" w:rsidRPr="00344496">
        <w:rPr>
          <w:rFonts w:ascii="Times New Roman" w:hAnsi="Times New Roman" w:cs="Times New Roman"/>
          <w:sz w:val="28"/>
          <w:szCs w:val="28"/>
        </w:rPr>
        <w:t xml:space="preserve">Tham mưu cho Ban Thường vụ </w:t>
      </w:r>
      <w:r w:rsidR="007B5A7B" w:rsidRPr="00344496">
        <w:rPr>
          <w:rFonts w:ascii="Times New Roman" w:hAnsi="Times New Roman" w:cs="Times New Roman"/>
          <w:sz w:val="28"/>
          <w:szCs w:val="28"/>
        </w:rPr>
        <w:t>Đảng</w:t>
      </w:r>
      <w:r w:rsidR="004415BD" w:rsidRPr="00344496">
        <w:rPr>
          <w:rFonts w:ascii="Times New Roman" w:hAnsi="Times New Roman" w:cs="Times New Roman"/>
          <w:sz w:val="28"/>
          <w:szCs w:val="28"/>
        </w:rPr>
        <w:t xml:space="preserve"> ủy thực hiện tốt Chỉ thị số 45-CT/TU, ngày 27/8/2024 của Ban Thường vụ Tỉnh ủy về đổi mới, nâng cao hiệu quả phong trào thi đua “Dân vận khéo” trên địa bàn tỉnh Hà Tĩnh trong thời gian tới.</w:t>
      </w:r>
      <w:r w:rsidR="000214C4" w:rsidRPr="00344496">
        <w:rPr>
          <w:rFonts w:ascii="Times New Roman" w:hAnsi="Times New Roman" w:cs="Times New Roman"/>
          <w:sz w:val="28"/>
          <w:szCs w:val="28"/>
        </w:rPr>
        <w:t xml:space="preserve"> Chủ trì, phối hợp Văn phòng Đảng ủy và các đơn vị liên quan tham mưu kinh phí việc tổ chức thực hiện Kết luận số 01-KL/TW</w:t>
      </w:r>
      <w:r w:rsidR="000214C4" w:rsidRPr="00344496">
        <w:rPr>
          <w:rFonts w:ascii="Times New Roman" w:hAnsi="Times New Roman" w:cs="Times New Roman"/>
          <w:sz w:val="28"/>
          <w:szCs w:val="28"/>
          <w:lang w:val="vi-VN"/>
        </w:rPr>
        <w:t xml:space="preserve"> (nếu có)</w:t>
      </w:r>
      <w:r w:rsidR="000214C4" w:rsidRPr="00344496">
        <w:rPr>
          <w:rFonts w:ascii="Times New Roman" w:hAnsi="Times New Roman" w:cs="Times New Roman"/>
          <w:sz w:val="28"/>
          <w:szCs w:val="28"/>
        </w:rPr>
        <w:t>.</w:t>
      </w:r>
    </w:p>
    <w:p w:rsidR="001410F3" w:rsidRDefault="00CB5642" w:rsidP="009D0C96">
      <w:pPr>
        <w:spacing w:after="0" w:line="276" w:lineRule="auto"/>
        <w:ind w:firstLine="720"/>
        <w:jc w:val="both"/>
        <w:rPr>
          <w:rFonts w:ascii="Times New Roman" w:hAnsi="Times New Roman" w:cs="Times New Roman"/>
          <w:sz w:val="28"/>
          <w:szCs w:val="28"/>
        </w:rPr>
      </w:pPr>
      <w:r w:rsidRPr="00344496">
        <w:rPr>
          <w:rFonts w:ascii="Times New Roman" w:hAnsi="Times New Roman" w:cs="Times New Roman"/>
          <w:b/>
          <w:sz w:val="28"/>
          <w:szCs w:val="28"/>
        </w:rPr>
        <w:t>2.</w:t>
      </w:r>
      <w:r w:rsidRPr="00344496">
        <w:rPr>
          <w:rFonts w:ascii="Times New Roman" w:hAnsi="Times New Roman" w:cs="Times New Roman"/>
          <w:sz w:val="28"/>
          <w:szCs w:val="28"/>
        </w:rPr>
        <w:t xml:space="preserve"> </w:t>
      </w:r>
      <w:r w:rsidR="007B5A7B" w:rsidRPr="00344496">
        <w:rPr>
          <w:rFonts w:ascii="Times New Roman" w:hAnsi="Times New Roman" w:cs="Times New Roman"/>
          <w:sz w:val="28"/>
          <w:szCs w:val="28"/>
        </w:rPr>
        <w:t xml:space="preserve">Các ban xây dựng Đảng, Ủy ban Kiểm tra, Văn phòng Đảng ủy </w:t>
      </w:r>
      <w:r w:rsidRPr="00344496">
        <w:rPr>
          <w:rFonts w:ascii="Times New Roman" w:hAnsi="Times New Roman" w:cs="Times New Roman"/>
          <w:sz w:val="28"/>
          <w:szCs w:val="28"/>
        </w:rPr>
        <w:t>phối hợp</w:t>
      </w:r>
      <w:r w:rsidR="001410F3" w:rsidRPr="001410F3">
        <w:rPr>
          <w:rFonts w:ascii="Times New Roman" w:hAnsi="Times New Roman" w:cs="Times New Roman"/>
          <w:sz w:val="28"/>
          <w:szCs w:val="28"/>
        </w:rPr>
        <w:t xml:space="preserve"> </w:t>
      </w:r>
      <w:r w:rsidR="001410F3">
        <w:rPr>
          <w:rFonts w:ascii="Times New Roman" w:hAnsi="Times New Roman" w:cs="Times New Roman"/>
          <w:sz w:val="28"/>
          <w:szCs w:val="28"/>
        </w:rPr>
        <w:t>t</w:t>
      </w:r>
      <w:r w:rsidR="001410F3" w:rsidRPr="004E2650">
        <w:rPr>
          <w:rFonts w:ascii="Times New Roman" w:hAnsi="Times New Roman" w:cs="Times New Roman"/>
          <w:sz w:val="28"/>
          <w:szCs w:val="28"/>
        </w:rPr>
        <w:t>heo dõi, đôn đốc, giám sát việc thực hiện kế hoạch</w:t>
      </w:r>
      <w:r w:rsidR="001410F3">
        <w:rPr>
          <w:rFonts w:ascii="Times New Roman" w:hAnsi="Times New Roman" w:cs="Times New Roman"/>
          <w:sz w:val="28"/>
          <w:szCs w:val="28"/>
        </w:rPr>
        <w:t>.</w:t>
      </w:r>
      <w:r w:rsidRPr="00344496">
        <w:rPr>
          <w:rFonts w:ascii="Times New Roman" w:hAnsi="Times New Roman" w:cs="Times New Roman"/>
          <w:sz w:val="28"/>
          <w:szCs w:val="28"/>
        </w:rPr>
        <w:t xml:space="preserve"> </w:t>
      </w:r>
    </w:p>
    <w:p w:rsidR="00CB5642" w:rsidRDefault="00CB5642" w:rsidP="009D0C96">
      <w:pPr>
        <w:spacing w:after="0" w:line="276" w:lineRule="auto"/>
        <w:ind w:firstLine="720"/>
        <w:jc w:val="both"/>
        <w:rPr>
          <w:rFonts w:ascii="Times New Roman" w:hAnsi="Times New Roman" w:cs="Times New Roman"/>
          <w:sz w:val="28"/>
          <w:szCs w:val="28"/>
        </w:rPr>
      </w:pPr>
      <w:r w:rsidRPr="00344496">
        <w:rPr>
          <w:rFonts w:ascii="Times New Roman" w:hAnsi="Times New Roman" w:cs="Times New Roman"/>
          <w:sz w:val="28"/>
          <w:szCs w:val="28"/>
        </w:rPr>
        <w:t xml:space="preserve">Chỉ đạo đưa nội dung học tập tư tưởng, đạo đức, phong cách Hồ Chí Minh vào sinh hoạt chi bộ; đưa việc thực hiện nội dung chuẩn mực đạo đức cách mạng của cán bộ, đảng viên trong giai đoạn mới cùng với các nội dung thực hiện Nghị quyết Trung ương 4 (khóa XII), Kết luận số 21-KL/TW (khóa XIII) và các quy định về chuẩn mực đạo đức cách mạng, trách nhiệm nêu gương của cán bộ, đảng viên, công chức, viên chức làm một trong những tiêu chí đánh giá, phân loại tổ chức đảng, đảng viên năm 2025, làm căn cứ trong quy hoạch, đào tạo, bố trí sử dụng cán bộ. </w:t>
      </w:r>
    </w:p>
    <w:p w:rsidR="00067EC2" w:rsidRPr="00344496" w:rsidRDefault="00AC0ACF" w:rsidP="009D0C96">
      <w:pPr>
        <w:spacing w:after="0" w:line="276" w:lineRule="auto"/>
        <w:ind w:firstLine="720"/>
        <w:jc w:val="both"/>
        <w:rPr>
          <w:rFonts w:ascii="Times New Roman" w:eastAsia="Times New Roman" w:hAnsi="Times New Roman" w:cs="Times New Roman"/>
          <w:i/>
          <w:iCs/>
          <w:sz w:val="28"/>
          <w:szCs w:val="28"/>
          <w:lang w:val="vi-VN"/>
        </w:rPr>
      </w:pPr>
      <w:r w:rsidRPr="00344496">
        <w:rPr>
          <w:rStyle w:val="Vnbnnidung23"/>
          <w:b/>
          <w:spacing w:val="-4"/>
          <w:sz w:val="28"/>
          <w:szCs w:val="28"/>
        </w:rPr>
        <w:t>3</w:t>
      </w:r>
      <w:r w:rsidR="00BE2026" w:rsidRPr="00344496">
        <w:rPr>
          <w:rStyle w:val="Vnbnnidung23"/>
          <w:b/>
          <w:spacing w:val="-4"/>
          <w:sz w:val="28"/>
          <w:szCs w:val="28"/>
        </w:rPr>
        <w:t>.</w:t>
      </w:r>
      <w:r w:rsidR="00B91796" w:rsidRPr="00344496">
        <w:rPr>
          <w:rStyle w:val="Vnbnnidung23"/>
          <w:spacing w:val="-4"/>
          <w:sz w:val="28"/>
          <w:szCs w:val="28"/>
        </w:rPr>
        <w:t xml:space="preserve"> C</w:t>
      </w:r>
      <w:r w:rsidR="00E33C9A" w:rsidRPr="00344496">
        <w:rPr>
          <w:rFonts w:ascii="Times New Roman" w:hAnsi="Times New Roman" w:cs="Times New Roman"/>
          <w:spacing w:val="-2"/>
          <w:sz w:val="28"/>
          <w:szCs w:val="28"/>
          <w:highlight w:val="white"/>
        </w:rPr>
        <w:t xml:space="preserve">ác đảng ủy, chi </w:t>
      </w:r>
      <w:r w:rsidR="00C85E8C" w:rsidRPr="00344496">
        <w:rPr>
          <w:rFonts w:ascii="Times New Roman" w:hAnsi="Times New Roman" w:cs="Times New Roman"/>
          <w:spacing w:val="-2"/>
          <w:sz w:val="28"/>
          <w:szCs w:val="28"/>
          <w:highlight w:val="white"/>
        </w:rPr>
        <w:t xml:space="preserve">bộ </w:t>
      </w:r>
      <w:r w:rsidR="00E33C9A" w:rsidRPr="00344496">
        <w:rPr>
          <w:rFonts w:ascii="Times New Roman" w:hAnsi="Times New Roman" w:cs="Times New Roman"/>
          <w:spacing w:val="-2"/>
          <w:sz w:val="28"/>
          <w:szCs w:val="28"/>
          <w:highlight w:val="white"/>
        </w:rPr>
        <w:t>cơ sở xây dựng kế hoạ</w:t>
      </w:r>
      <w:r w:rsidR="005C01D6" w:rsidRPr="00344496">
        <w:rPr>
          <w:rFonts w:ascii="Times New Roman" w:hAnsi="Times New Roman" w:cs="Times New Roman"/>
          <w:spacing w:val="-2"/>
          <w:sz w:val="28"/>
          <w:szCs w:val="28"/>
          <w:highlight w:val="white"/>
        </w:rPr>
        <w:t>ch</w:t>
      </w:r>
      <w:r w:rsidR="00067EC2" w:rsidRPr="00344496">
        <w:rPr>
          <w:rFonts w:ascii="Times New Roman" w:hAnsi="Times New Roman" w:cs="Times New Roman"/>
          <w:spacing w:val="-2"/>
          <w:sz w:val="28"/>
          <w:szCs w:val="28"/>
          <w:highlight w:val="white"/>
        </w:rPr>
        <w:t xml:space="preserve"> </w:t>
      </w:r>
      <w:r w:rsidR="00067EC2" w:rsidRPr="00344496">
        <w:rPr>
          <w:rFonts w:ascii="Times New Roman" w:eastAsia="Times New Roman" w:hAnsi="Times New Roman" w:cs="Times New Roman"/>
          <w:sz w:val="28"/>
          <w:szCs w:val="28"/>
        </w:rPr>
        <w:t>và lựa chọn các nội dung phù hợp với chức năng, nhiệm vụ, điều kiện thực tiễn</w:t>
      </w:r>
      <w:r w:rsidR="00067EC2" w:rsidRPr="00344496">
        <w:rPr>
          <w:rFonts w:ascii="Times New Roman" w:eastAsia="Times New Roman" w:hAnsi="Times New Roman" w:cs="Times New Roman"/>
          <w:sz w:val="28"/>
          <w:szCs w:val="28"/>
          <w:lang w:val="vi-VN"/>
        </w:rPr>
        <w:t>, tập trung</w:t>
      </w:r>
      <w:r w:rsidR="00067EC2" w:rsidRPr="00344496">
        <w:rPr>
          <w:rFonts w:ascii="Times New Roman" w:eastAsia="Times New Roman" w:hAnsi="Times New Roman" w:cs="Times New Roman"/>
          <w:sz w:val="28"/>
          <w:szCs w:val="28"/>
        </w:rPr>
        <w:t xml:space="preserve"> lãnh đạo,</w:t>
      </w:r>
      <w:r w:rsidR="00E33C9A" w:rsidRPr="00344496">
        <w:rPr>
          <w:rFonts w:ascii="Times New Roman" w:hAnsi="Times New Roman" w:cs="Times New Roman"/>
          <w:spacing w:val="-2"/>
          <w:sz w:val="28"/>
          <w:szCs w:val="28"/>
          <w:highlight w:val="white"/>
        </w:rPr>
        <w:t xml:space="preserve"> chỉ đạo tổ chức thực hiện việc học tập và làm theo tư tưởng, đạo đức, phong cách Hồ</w:t>
      </w:r>
      <w:r w:rsidR="00F361DB" w:rsidRPr="00344496">
        <w:rPr>
          <w:rFonts w:ascii="Times New Roman" w:hAnsi="Times New Roman" w:cs="Times New Roman"/>
          <w:spacing w:val="-2"/>
          <w:sz w:val="28"/>
          <w:szCs w:val="28"/>
          <w:highlight w:val="white"/>
        </w:rPr>
        <w:t xml:space="preserve"> Chí Minh năm 2025</w:t>
      </w:r>
      <w:r w:rsidR="00E33C9A" w:rsidRPr="00344496">
        <w:rPr>
          <w:rFonts w:ascii="Times New Roman" w:hAnsi="Times New Roman" w:cs="Times New Roman"/>
          <w:spacing w:val="-2"/>
          <w:sz w:val="28"/>
          <w:szCs w:val="28"/>
          <w:highlight w:val="white"/>
        </w:rPr>
        <w:t xml:space="preserve"> thiết thực, hiệu quả</w:t>
      </w:r>
      <w:r w:rsidR="007D14CE" w:rsidRPr="00344496">
        <w:rPr>
          <w:rFonts w:ascii="Times New Roman" w:hAnsi="Times New Roman" w:cs="Times New Roman"/>
          <w:spacing w:val="-2"/>
          <w:sz w:val="28"/>
          <w:szCs w:val="28"/>
        </w:rPr>
        <w:t>.</w:t>
      </w:r>
      <w:r w:rsidR="00067EC2" w:rsidRPr="00344496">
        <w:rPr>
          <w:rFonts w:ascii="Times New Roman" w:hAnsi="Times New Roman" w:cs="Times New Roman"/>
          <w:spacing w:val="-2"/>
          <w:sz w:val="28"/>
          <w:szCs w:val="28"/>
        </w:rPr>
        <w:t xml:space="preserve"> </w:t>
      </w:r>
      <w:r w:rsidR="00067EC2" w:rsidRPr="00344496">
        <w:rPr>
          <w:rFonts w:ascii="Times New Roman" w:hAnsi="Times New Roman" w:cs="Times New Roman"/>
          <w:bCs/>
          <w:sz w:val="28"/>
          <w:szCs w:val="28"/>
        </w:rPr>
        <w:t>Định kỳ b</w:t>
      </w:r>
      <w:r w:rsidR="00067EC2" w:rsidRPr="00344496">
        <w:rPr>
          <w:rFonts w:ascii="Times New Roman" w:hAnsi="Times New Roman" w:cs="Times New Roman"/>
          <w:bCs/>
          <w:sz w:val="28"/>
          <w:szCs w:val="28"/>
          <w:lang w:val="vi-VN"/>
        </w:rPr>
        <w:t>á</w:t>
      </w:r>
      <w:r w:rsidR="00067EC2" w:rsidRPr="00344496">
        <w:rPr>
          <w:rFonts w:ascii="Times New Roman" w:hAnsi="Times New Roman" w:cs="Times New Roman"/>
          <w:bCs/>
          <w:sz w:val="28"/>
          <w:szCs w:val="28"/>
        </w:rPr>
        <w:t xml:space="preserve">o cáo kết quả về Ban Thường vụ Đảng ủy các cơ quan Đảng tỉnh </w:t>
      </w:r>
      <w:r w:rsidR="00067EC2" w:rsidRPr="00940E94">
        <w:rPr>
          <w:rFonts w:ascii="Times New Roman" w:hAnsi="Times New Roman" w:cs="Times New Roman"/>
          <w:bCs/>
          <w:i/>
          <w:sz w:val="28"/>
          <w:szCs w:val="28"/>
        </w:rPr>
        <w:t>(</w:t>
      </w:r>
      <w:r w:rsidR="00067EC2" w:rsidRPr="00940E94">
        <w:rPr>
          <w:rFonts w:ascii="Times New Roman" w:hAnsi="Times New Roman" w:cs="Times New Roman"/>
          <w:bCs/>
          <w:i/>
          <w:iCs/>
          <w:sz w:val="28"/>
          <w:szCs w:val="28"/>
        </w:rPr>
        <w:t>qua Ban Tuyên giáo</w:t>
      </w:r>
      <w:r w:rsidR="00940E94">
        <w:rPr>
          <w:rFonts w:ascii="Times New Roman" w:hAnsi="Times New Roman" w:cs="Times New Roman"/>
          <w:bCs/>
          <w:i/>
          <w:iCs/>
          <w:sz w:val="28"/>
          <w:szCs w:val="28"/>
        </w:rPr>
        <w:t xml:space="preserve"> và Dân vận</w:t>
      </w:r>
      <w:r w:rsidR="00067EC2" w:rsidRPr="00940E94">
        <w:rPr>
          <w:rFonts w:ascii="Times New Roman" w:hAnsi="Times New Roman" w:cs="Times New Roman"/>
          <w:bCs/>
          <w:i/>
          <w:iCs/>
          <w:sz w:val="28"/>
          <w:szCs w:val="28"/>
        </w:rPr>
        <w:t xml:space="preserve"> Đảng ủy).</w:t>
      </w:r>
    </w:p>
    <w:p w:rsidR="00265A4E" w:rsidRPr="00344496" w:rsidRDefault="005C01D6" w:rsidP="009D0C96">
      <w:pPr>
        <w:spacing w:after="0" w:line="276" w:lineRule="auto"/>
        <w:ind w:firstLine="720"/>
        <w:jc w:val="both"/>
        <w:rPr>
          <w:rFonts w:ascii="Times New Roman" w:hAnsi="Times New Roman" w:cs="Times New Roman"/>
          <w:bCs/>
          <w:sz w:val="28"/>
          <w:szCs w:val="28"/>
          <w:lang w:val="vi-VN"/>
        </w:rPr>
      </w:pPr>
      <w:r w:rsidRPr="00344496">
        <w:rPr>
          <w:rFonts w:ascii="Times New Roman" w:hAnsi="Times New Roman" w:cs="Times New Roman"/>
          <w:bCs/>
          <w:sz w:val="28"/>
          <w:szCs w:val="28"/>
          <w:lang w:val="pl-PL"/>
        </w:rPr>
        <w:t xml:space="preserve">Ban Thường vụ Đảng ủy đề nghị </w:t>
      </w:r>
      <w:r w:rsidRPr="00344496">
        <w:rPr>
          <w:rStyle w:val="Vnbnnidung23"/>
          <w:spacing w:val="-4"/>
          <w:sz w:val="28"/>
          <w:szCs w:val="28"/>
        </w:rPr>
        <w:t>c</w:t>
      </w:r>
      <w:r w:rsidRPr="00344496">
        <w:rPr>
          <w:rFonts w:ascii="Times New Roman" w:hAnsi="Times New Roman" w:cs="Times New Roman"/>
          <w:spacing w:val="-2"/>
          <w:sz w:val="28"/>
          <w:szCs w:val="28"/>
          <w:highlight w:val="white"/>
        </w:rPr>
        <w:t xml:space="preserve">ác đảng ủy, chi bộ cơ sở </w:t>
      </w:r>
      <w:r w:rsidRPr="00344496">
        <w:rPr>
          <w:rFonts w:ascii="Times New Roman" w:hAnsi="Times New Roman" w:cs="Times New Roman"/>
          <w:bCs/>
          <w:sz w:val="28"/>
          <w:szCs w:val="28"/>
          <w:lang w:val="pl-PL"/>
        </w:rPr>
        <w:t>triển khai thực hiện nghiêm túc các</w:t>
      </w:r>
      <w:r w:rsidRPr="00344496">
        <w:rPr>
          <w:rFonts w:ascii="Times New Roman" w:hAnsi="Times New Roman" w:cs="Times New Roman"/>
          <w:bCs/>
          <w:sz w:val="28"/>
          <w:szCs w:val="28"/>
          <w:lang w:val="vi-VN"/>
        </w:rPr>
        <w:t xml:space="preserve"> nội dung</w:t>
      </w:r>
      <w:r w:rsidRPr="00344496">
        <w:rPr>
          <w:rFonts w:ascii="Times New Roman" w:hAnsi="Times New Roman" w:cs="Times New Roman"/>
          <w:bCs/>
          <w:sz w:val="28"/>
          <w:szCs w:val="28"/>
        </w:rPr>
        <w:t xml:space="preserve"> theo Kế hoạch. </w:t>
      </w:r>
    </w:p>
    <w:p w:rsidR="0003135B" w:rsidRPr="00344496" w:rsidRDefault="0003135B" w:rsidP="00344496">
      <w:pPr>
        <w:spacing w:before="120" w:after="120" w:line="340" w:lineRule="exact"/>
        <w:ind w:firstLine="567"/>
        <w:jc w:val="both"/>
        <w:rPr>
          <w:rFonts w:ascii="Times New Roman" w:hAnsi="Times New Roman" w:cs="Times New Roman"/>
          <w:spacing w:val="-2"/>
          <w:sz w:val="28"/>
          <w:szCs w:val="28"/>
        </w:rPr>
      </w:pPr>
    </w:p>
    <w:tbl>
      <w:tblPr>
        <w:tblStyle w:val="TableGrid"/>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6"/>
      </w:tblGrid>
      <w:tr w:rsidR="0003135B" w:rsidTr="00A125E8">
        <w:tc>
          <w:tcPr>
            <w:tcW w:w="5070" w:type="dxa"/>
          </w:tcPr>
          <w:p w:rsidR="0003135B" w:rsidRPr="00F06225" w:rsidRDefault="0003135B" w:rsidP="0003135B">
            <w:pPr>
              <w:spacing w:after="0" w:line="240" w:lineRule="auto"/>
              <w:jc w:val="both"/>
              <w:rPr>
                <w:spacing w:val="-2"/>
                <w:sz w:val="28"/>
                <w:szCs w:val="28"/>
                <w:u w:val="single"/>
              </w:rPr>
            </w:pPr>
            <w:r w:rsidRPr="00F06225">
              <w:rPr>
                <w:spacing w:val="-2"/>
                <w:sz w:val="28"/>
                <w:szCs w:val="28"/>
                <w:u w:val="single"/>
              </w:rPr>
              <w:t>Nơi nhận:</w:t>
            </w:r>
          </w:p>
          <w:p w:rsidR="0003135B" w:rsidRPr="0053654F" w:rsidRDefault="0003135B" w:rsidP="0003135B">
            <w:pPr>
              <w:pStyle w:val="BodyTextIndent"/>
              <w:spacing w:after="0"/>
              <w:ind w:left="0"/>
              <w:rPr>
                <w:sz w:val="24"/>
                <w:szCs w:val="24"/>
              </w:rPr>
            </w:pPr>
            <w:r w:rsidRPr="0053654F">
              <w:rPr>
                <w:noProof/>
                <w:u w:val="single"/>
              </w:rPr>
              <mc:AlternateContent>
                <mc:Choice Requires="wps">
                  <w:drawing>
                    <wp:anchor distT="0" distB="0" distL="114300" distR="114300" simplePos="0" relativeHeight="251666432" behindDoc="0" locked="0" layoutInCell="1" allowOverlap="1" wp14:anchorId="34A03B20" wp14:editId="02091931">
                      <wp:simplePos x="0" y="0"/>
                      <wp:positionH relativeFrom="column">
                        <wp:posOffset>2361475</wp:posOffset>
                      </wp:positionH>
                      <wp:positionV relativeFrom="paragraph">
                        <wp:posOffset>91712</wp:posOffset>
                      </wp:positionV>
                      <wp:extent cx="0" cy="294198"/>
                      <wp:effectExtent l="0" t="0" r="19050" b="2984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F2364" id="Line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95pt,7.2pt" to="185.9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LLaEAIAACgEAAAOAAAAZHJzL2Uyb0RvYy54bWysU8GO2jAQvVfqP1i+QxI2U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QDuMFGlB&#10;op1QHGVPoTWdcQV4rNXehuLoRb2YnabfHVJ63RB15JHi69VAXBYikoeQsHEGEhy6z5qBDzl5Hft0&#10;qW0bIKED6BLluN7l4BePaH9I4XSyyLPFPIKT4hZnrPOfuG5RMEosgXPEJeed84EHKW4uIY3SWyFl&#10;FFsq1JV4MZ1MY4DTUrBwGdycPR7W0qIzCeMSvyHvg5vVJ8UiWMMJ2wy2J0L2NiSXKuBBJUBnsPp5&#10;+LFIF5v5Zp6P8slsM8rTqhp93K7z0WybfZhWT9V6XWU/A7UsLxrBGFeB3W02s/zvtB9eST9V9+m8&#10;tyF5RI/9ArK3fyQdpQzq9XNw0Oy6tzeJYRyj8/B0wry/3YP99oGvfgEAAP//AwBQSwMEFAAGAAgA&#10;AAAhAA5UfULdAAAACQEAAA8AAABkcnMvZG93bnJldi54bWxMj01PwzAMhu9I/IfISFymLdmHNihN&#10;JwT0xmWDiavXmraicbom2wq/HiMOcLTfR68fp+vBtepEfWg8W5hODCjiwpcNVxZeX/LxDagQkUts&#10;PZOFTwqwzi4vUkxKf+YNnbaxUlLCIUELdYxdonUoanIYJr4jluzd9w6jjH2lyx7PUu5aPTNmqR02&#10;LBdq7OihpuJje3QWQr6jQ/41KkbmbV55mh0en5/Q2uur4f4OVKQh/sHwoy/qkInT3h+5DKq1MF9N&#10;bwWVYLEAJcDvYm9haVags1T//yD7BgAA//8DAFBLAQItABQABgAIAAAAIQC2gziS/gAAAOEBAAAT&#10;AAAAAAAAAAAAAAAAAAAAAABbQ29udGVudF9UeXBlc10ueG1sUEsBAi0AFAAGAAgAAAAhADj9If/W&#10;AAAAlAEAAAsAAAAAAAAAAAAAAAAALwEAAF9yZWxzLy5yZWxzUEsBAi0AFAAGAAgAAAAhALc8stoQ&#10;AgAAKAQAAA4AAAAAAAAAAAAAAAAALgIAAGRycy9lMm9Eb2MueG1sUEsBAi0AFAAGAAgAAAAhAA5U&#10;fULdAAAACQEAAA8AAAAAAAAAAAAAAAAAagQAAGRycy9kb3ducmV2LnhtbFBLBQYAAAAABAAEAPMA&#10;AAB0BQAAAAA=&#10;"/>
                  </w:pict>
                </mc:Fallback>
              </mc:AlternateContent>
            </w:r>
            <w:r w:rsidRPr="0053654F">
              <w:rPr>
                <w:sz w:val="24"/>
                <w:szCs w:val="24"/>
                <w:lang w:val="vi-VN"/>
              </w:rPr>
              <w:t>- Thường trực Tỉnh ủy,</w:t>
            </w:r>
            <w:r w:rsidRPr="0053654F">
              <w:rPr>
                <w:sz w:val="24"/>
                <w:szCs w:val="24"/>
              </w:rPr>
              <w:t xml:space="preserve">         </w:t>
            </w:r>
            <w:r w:rsidR="00E151FF">
              <w:rPr>
                <w:sz w:val="24"/>
                <w:szCs w:val="24"/>
              </w:rPr>
              <w:t xml:space="preserve">                 </w:t>
            </w:r>
            <w:r w:rsidRPr="0053654F">
              <w:rPr>
                <w:sz w:val="24"/>
                <w:szCs w:val="24"/>
              </w:rPr>
              <w:t>(</w:t>
            </w:r>
            <w:r w:rsidRPr="0053654F">
              <w:rPr>
                <w:i/>
                <w:sz w:val="24"/>
                <w:szCs w:val="24"/>
              </w:rPr>
              <w:t>để b/c</w:t>
            </w:r>
            <w:r w:rsidRPr="0053654F">
              <w:rPr>
                <w:sz w:val="24"/>
                <w:szCs w:val="24"/>
              </w:rPr>
              <w:t>)</w:t>
            </w:r>
          </w:p>
          <w:p w:rsidR="0003135B" w:rsidRDefault="0003135B" w:rsidP="0003135B">
            <w:pPr>
              <w:pStyle w:val="BodyTextIndent"/>
              <w:spacing w:after="0"/>
              <w:ind w:left="0"/>
              <w:rPr>
                <w:sz w:val="24"/>
                <w:szCs w:val="24"/>
              </w:rPr>
            </w:pPr>
            <w:r w:rsidRPr="0053654F">
              <w:rPr>
                <w:sz w:val="24"/>
                <w:szCs w:val="24"/>
              </w:rPr>
              <w:t xml:space="preserve">- Ban Tuyên giáo </w:t>
            </w:r>
            <w:r w:rsidR="00E151FF">
              <w:rPr>
                <w:sz w:val="24"/>
                <w:szCs w:val="24"/>
              </w:rPr>
              <w:t xml:space="preserve">và Dân vận </w:t>
            </w:r>
            <w:r w:rsidRPr="0053654F">
              <w:rPr>
                <w:sz w:val="24"/>
                <w:szCs w:val="24"/>
              </w:rPr>
              <w:t>Tỉnh ủy,</w:t>
            </w:r>
          </w:p>
          <w:p w:rsidR="00236A8C" w:rsidRDefault="00DF27C4" w:rsidP="0003135B">
            <w:pPr>
              <w:pStyle w:val="BodyTextIndent"/>
              <w:spacing w:after="0"/>
              <w:ind w:left="0"/>
              <w:rPr>
                <w:sz w:val="24"/>
                <w:szCs w:val="24"/>
              </w:rPr>
            </w:pPr>
            <w:r>
              <w:rPr>
                <w:sz w:val="24"/>
                <w:szCs w:val="24"/>
              </w:rPr>
              <w:t>- B</w:t>
            </w:r>
            <w:r w:rsidR="00E0027A">
              <w:rPr>
                <w:sz w:val="24"/>
                <w:szCs w:val="24"/>
              </w:rPr>
              <w:t>TV</w:t>
            </w:r>
            <w:r>
              <w:rPr>
                <w:sz w:val="24"/>
                <w:szCs w:val="24"/>
              </w:rPr>
              <w:t xml:space="preserve"> Đảng ủy</w:t>
            </w:r>
            <w:r w:rsidR="00491339">
              <w:rPr>
                <w:sz w:val="24"/>
                <w:szCs w:val="24"/>
              </w:rPr>
              <w:t xml:space="preserve"> CCQ Đảng tỉnh</w:t>
            </w:r>
            <w:r w:rsidR="00236A8C">
              <w:rPr>
                <w:sz w:val="24"/>
                <w:szCs w:val="24"/>
              </w:rPr>
              <w:t>,</w:t>
            </w:r>
          </w:p>
          <w:p w:rsidR="003B3E1F" w:rsidRPr="0053654F" w:rsidRDefault="003B3E1F" w:rsidP="0003135B">
            <w:pPr>
              <w:pStyle w:val="BodyTextIndent"/>
              <w:spacing w:after="0"/>
              <w:ind w:left="0"/>
              <w:rPr>
                <w:sz w:val="24"/>
                <w:szCs w:val="24"/>
              </w:rPr>
            </w:pPr>
            <w:r>
              <w:rPr>
                <w:sz w:val="24"/>
                <w:szCs w:val="24"/>
              </w:rPr>
              <w:t>- Các ban XD Đảng, UBKT, VP Đảng ủy,</w:t>
            </w:r>
          </w:p>
          <w:p w:rsidR="0003135B" w:rsidRDefault="0003135B" w:rsidP="0003135B">
            <w:pPr>
              <w:spacing w:after="0" w:line="240" w:lineRule="auto"/>
              <w:jc w:val="both"/>
              <w:rPr>
                <w:spacing w:val="-2"/>
                <w:sz w:val="24"/>
                <w:szCs w:val="24"/>
              </w:rPr>
            </w:pPr>
            <w:r w:rsidRPr="0003135B">
              <w:rPr>
                <w:spacing w:val="-2"/>
                <w:sz w:val="24"/>
                <w:szCs w:val="24"/>
              </w:rPr>
              <w:t xml:space="preserve">- Các đảng ủy, chi bộ cơ sở, </w:t>
            </w:r>
          </w:p>
          <w:p w:rsidR="0003135B" w:rsidRPr="0003135B" w:rsidRDefault="0003135B" w:rsidP="00DF27C4">
            <w:pPr>
              <w:spacing w:after="0" w:line="240" w:lineRule="auto"/>
              <w:jc w:val="both"/>
              <w:rPr>
                <w:spacing w:val="-2"/>
                <w:sz w:val="24"/>
                <w:szCs w:val="24"/>
              </w:rPr>
            </w:pPr>
            <w:r>
              <w:rPr>
                <w:spacing w:val="-2"/>
                <w:sz w:val="24"/>
                <w:szCs w:val="24"/>
              </w:rPr>
              <w:t xml:space="preserve">- Lưu </w:t>
            </w:r>
            <w:r w:rsidR="00DF27C4">
              <w:rPr>
                <w:spacing w:val="-2"/>
                <w:sz w:val="24"/>
                <w:szCs w:val="24"/>
              </w:rPr>
              <w:t>Văn phòng Đảng ủy</w:t>
            </w:r>
            <w:r>
              <w:rPr>
                <w:spacing w:val="-2"/>
                <w:sz w:val="24"/>
                <w:szCs w:val="24"/>
              </w:rPr>
              <w:t>.</w:t>
            </w:r>
          </w:p>
        </w:tc>
        <w:tc>
          <w:tcPr>
            <w:tcW w:w="4786" w:type="dxa"/>
          </w:tcPr>
          <w:p w:rsidR="0003135B" w:rsidRPr="0003135B" w:rsidRDefault="0003135B" w:rsidP="0003135B">
            <w:pPr>
              <w:spacing w:after="0" w:line="240" w:lineRule="auto"/>
              <w:jc w:val="center"/>
              <w:rPr>
                <w:b/>
                <w:spacing w:val="-2"/>
                <w:sz w:val="28"/>
                <w:szCs w:val="28"/>
              </w:rPr>
            </w:pPr>
            <w:r w:rsidRPr="0003135B">
              <w:rPr>
                <w:b/>
                <w:spacing w:val="-2"/>
                <w:sz w:val="28"/>
                <w:szCs w:val="28"/>
              </w:rPr>
              <w:t>T/M BAN THƯỜNG VỤ</w:t>
            </w:r>
          </w:p>
          <w:p w:rsidR="0003135B" w:rsidRPr="0003135B" w:rsidRDefault="0003135B" w:rsidP="0003135B">
            <w:pPr>
              <w:spacing w:after="0" w:line="240" w:lineRule="auto"/>
              <w:jc w:val="center"/>
              <w:rPr>
                <w:spacing w:val="-2"/>
                <w:sz w:val="28"/>
                <w:szCs w:val="28"/>
              </w:rPr>
            </w:pPr>
            <w:r w:rsidRPr="0003135B">
              <w:rPr>
                <w:spacing w:val="-2"/>
                <w:sz w:val="28"/>
                <w:szCs w:val="28"/>
              </w:rPr>
              <w:t xml:space="preserve">PHÓ BÍ THƯ </w:t>
            </w:r>
          </w:p>
          <w:p w:rsidR="0003135B" w:rsidRPr="0003135B" w:rsidRDefault="0003135B" w:rsidP="0003135B">
            <w:pPr>
              <w:spacing w:after="0" w:line="240" w:lineRule="auto"/>
              <w:jc w:val="center"/>
              <w:rPr>
                <w:b/>
                <w:spacing w:val="-2"/>
                <w:sz w:val="28"/>
                <w:szCs w:val="28"/>
              </w:rPr>
            </w:pPr>
          </w:p>
          <w:p w:rsidR="005C01D6" w:rsidRPr="0003135B" w:rsidRDefault="005C01D6" w:rsidP="0003135B">
            <w:pPr>
              <w:spacing w:after="0" w:line="240" w:lineRule="auto"/>
              <w:jc w:val="center"/>
              <w:rPr>
                <w:b/>
                <w:spacing w:val="-2"/>
                <w:sz w:val="28"/>
                <w:szCs w:val="28"/>
              </w:rPr>
            </w:pPr>
          </w:p>
          <w:p w:rsidR="0003135B" w:rsidRPr="002B5C04" w:rsidRDefault="0003135B" w:rsidP="0003135B">
            <w:pPr>
              <w:spacing w:after="0" w:line="240" w:lineRule="auto"/>
              <w:jc w:val="center"/>
              <w:rPr>
                <w:b/>
                <w:spacing w:val="-2"/>
                <w:sz w:val="60"/>
                <w:szCs w:val="28"/>
              </w:rPr>
            </w:pPr>
          </w:p>
          <w:p w:rsidR="002B5C04" w:rsidRPr="0003135B" w:rsidRDefault="002B5C04" w:rsidP="0003135B">
            <w:pPr>
              <w:spacing w:after="0" w:line="240" w:lineRule="auto"/>
              <w:jc w:val="center"/>
              <w:rPr>
                <w:b/>
                <w:spacing w:val="-2"/>
                <w:sz w:val="28"/>
                <w:szCs w:val="28"/>
              </w:rPr>
            </w:pPr>
          </w:p>
          <w:p w:rsidR="0003135B" w:rsidRDefault="00B43042" w:rsidP="00DF27C4">
            <w:pPr>
              <w:spacing w:after="0" w:line="240" w:lineRule="auto"/>
              <w:jc w:val="center"/>
              <w:rPr>
                <w:spacing w:val="-2"/>
                <w:sz w:val="28"/>
                <w:szCs w:val="28"/>
              </w:rPr>
            </w:pPr>
            <w:r>
              <w:rPr>
                <w:b/>
                <w:spacing w:val="-2"/>
                <w:sz w:val="28"/>
                <w:szCs w:val="28"/>
              </w:rPr>
              <w:t xml:space="preserve">Nguyễn </w:t>
            </w:r>
            <w:r w:rsidR="00DF27C4">
              <w:rPr>
                <w:b/>
                <w:spacing w:val="-2"/>
                <w:sz w:val="28"/>
                <w:szCs w:val="28"/>
              </w:rPr>
              <w:t>Thị Mai Thủy</w:t>
            </w:r>
          </w:p>
        </w:tc>
      </w:tr>
    </w:tbl>
    <w:p w:rsidR="00AE6B2A" w:rsidRPr="0053654F" w:rsidRDefault="00AE6B2A">
      <w:pPr>
        <w:rPr>
          <w:lang w:val="vi-VN"/>
        </w:rPr>
      </w:pPr>
    </w:p>
    <w:sectPr w:rsidR="00AE6B2A" w:rsidRPr="0053654F" w:rsidSect="00CB0C57">
      <w:headerReference w:type="default" r:id="rId8"/>
      <w:footerReference w:type="even" r:id="rId9"/>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407" w:rsidRDefault="00310407" w:rsidP="00F6015E">
      <w:pPr>
        <w:spacing w:after="0" w:line="240" w:lineRule="auto"/>
      </w:pPr>
      <w:r>
        <w:separator/>
      </w:r>
    </w:p>
  </w:endnote>
  <w:endnote w:type="continuationSeparator" w:id="0">
    <w:p w:rsidR="00310407" w:rsidRDefault="00310407" w:rsidP="00F60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1B5" w:rsidRDefault="008421B5" w:rsidP="008421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21B5" w:rsidRDefault="008421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407" w:rsidRDefault="00310407" w:rsidP="00F6015E">
      <w:pPr>
        <w:spacing w:after="0" w:line="240" w:lineRule="auto"/>
      </w:pPr>
      <w:r>
        <w:separator/>
      </w:r>
    </w:p>
  </w:footnote>
  <w:footnote w:type="continuationSeparator" w:id="0">
    <w:p w:rsidR="00310407" w:rsidRDefault="00310407" w:rsidP="00F6015E">
      <w:pPr>
        <w:spacing w:after="0" w:line="240" w:lineRule="auto"/>
      </w:pPr>
      <w:r>
        <w:continuationSeparator/>
      </w:r>
    </w:p>
  </w:footnote>
  <w:footnote w:id="1">
    <w:p w:rsidR="00A92980" w:rsidRPr="0036795A" w:rsidRDefault="00A92980" w:rsidP="00A92980">
      <w:pPr>
        <w:pStyle w:val="FootnoteText"/>
        <w:ind w:firstLine="720"/>
        <w:jc w:val="both"/>
      </w:pPr>
      <w:r>
        <w:rPr>
          <w:rStyle w:val="FootnoteReference"/>
        </w:rPr>
        <w:footnoteRef/>
      </w:r>
      <w:r>
        <w:t xml:space="preserve"> </w:t>
      </w:r>
      <w:r w:rsidRPr="00340C5B">
        <w:rPr>
          <w:b/>
        </w:rPr>
        <w:t>Năm 2022</w:t>
      </w:r>
      <w:r w:rsidRPr="0036795A">
        <w:t xml:space="preserve"> </w:t>
      </w:r>
      <w:r w:rsidRPr="0036795A">
        <w:rPr>
          <w:i/>
          <w:lang w:val="es-ES_tradnl"/>
        </w:rPr>
        <w:t xml:space="preserve">“Học tập và làm theo tư tưởng, đạo đức, phong cách Hồ Chí Minh về </w:t>
      </w:r>
      <w:r w:rsidRPr="0036795A">
        <w:rPr>
          <w:i/>
          <w:lang w:val="vi-VN"/>
        </w:rPr>
        <w:t>phát huy ý chí tự lực, tự cường, khơi dậy khát vọng và truyền thống văn hóa</w:t>
      </w:r>
      <w:r w:rsidRPr="0036795A">
        <w:rPr>
          <w:i/>
        </w:rPr>
        <w:t>,</w:t>
      </w:r>
      <w:r w:rsidRPr="0036795A">
        <w:rPr>
          <w:i/>
          <w:lang w:val="vi-VN"/>
        </w:rPr>
        <w:t xml:space="preserve"> con người Hà Tĩnh phục hồi và phát triển kinh tế - xã hội</w:t>
      </w:r>
      <w:r w:rsidRPr="0036795A">
        <w:rPr>
          <w:i/>
        </w:rPr>
        <w:t xml:space="preserve">”; </w:t>
      </w:r>
      <w:r w:rsidRPr="00921239">
        <w:rPr>
          <w:b/>
        </w:rPr>
        <w:t>năm 2023</w:t>
      </w:r>
      <w:r w:rsidRPr="0036795A">
        <w:rPr>
          <w:lang w:val="vi-VN"/>
        </w:rPr>
        <w:t xml:space="preserve"> </w:t>
      </w:r>
      <w:r w:rsidRPr="0036795A">
        <w:rPr>
          <w:i/>
        </w:rPr>
        <w:t>tiếp tục h</w:t>
      </w:r>
      <w:r w:rsidRPr="0036795A">
        <w:rPr>
          <w:i/>
          <w:lang w:val="es-ES_tradnl"/>
        </w:rPr>
        <w:t xml:space="preserve">ọc tập và làm theo tư tưởng, đạo đức, phong cách Hồ Chí Minh về </w:t>
      </w:r>
      <w:r w:rsidRPr="0036795A">
        <w:rPr>
          <w:i/>
          <w:lang w:val="vi-VN"/>
        </w:rPr>
        <w:t>phát huy ý chí tự lực, tự cường, khơi dậy khát vọng và truyền thống văn hóa</w:t>
      </w:r>
      <w:r w:rsidRPr="0036795A">
        <w:rPr>
          <w:i/>
        </w:rPr>
        <w:t>,</w:t>
      </w:r>
      <w:r w:rsidRPr="0036795A">
        <w:rPr>
          <w:i/>
          <w:lang w:val="vi-VN"/>
        </w:rPr>
        <w:t xml:space="preserve"> con người Hà Tĩnh</w:t>
      </w:r>
      <w:r w:rsidRPr="0036795A">
        <w:rPr>
          <w:i/>
          <w:iCs/>
        </w:rPr>
        <w:t xml:space="preserve"> tăng tốc để nỗ lực hoàn thành kế hoạch phát triển kinh tế - xã hội; </w:t>
      </w:r>
      <w:r w:rsidRPr="00340C5B">
        <w:rPr>
          <w:b/>
        </w:rPr>
        <w:t>năm 2024</w:t>
      </w:r>
      <w:r w:rsidRPr="00340C5B">
        <w:t xml:space="preserve"> </w:t>
      </w:r>
      <w:r w:rsidRPr="0036795A">
        <w:rPr>
          <w:i/>
        </w:rPr>
        <w:t>“Học tập và làm theo tư</w:t>
      </w:r>
      <w:r w:rsidRPr="0036795A">
        <w:rPr>
          <w:i/>
          <w:lang w:val="vi-VN"/>
        </w:rPr>
        <w:t xml:space="preserve"> </w:t>
      </w:r>
      <w:r w:rsidRPr="0036795A">
        <w:rPr>
          <w:i/>
        </w:rPr>
        <w:t>tưởng, đạo đức, phong cách Hồ Chí Minh về kiên quyết, kiên trì đấu tranh</w:t>
      </w:r>
      <w:r w:rsidRPr="0036795A">
        <w:rPr>
          <w:i/>
          <w:lang w:val="vi-VN"/>
        </w:rPr>
        <w:t xml:space="preserve"> </w:t>
      </w:r>
      <w:r w:rsidRPr="0036795A">
        <w:rPr>
          <w:i/>
        </w:rPr>
        <w:t>phòng, chống tham nhũng, tiêu cực trong cán bộ, đảng viên”.</w:t>
      </w:r>
    </w:p>
    <w:p w:rsidR="00A92980" w:rsidRDefault="00A92980" w:rsidP="00A92980">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754877"/>
      <w:docPartObj>
        <w:docPartGallery w:val="Page Numbers (Top of Page)"/>
        <w:docPartUnique/>
      </w:docPartObj>
    </w:sdtPr>
    <w:sdtEndPr>
      <w:rPr>
        <w:noProof/>
      </w:rPr>
    </w:sdtEndPr>
    <w:sdtContent>
      <w:p w:rsidR="008421B5" w:rsidRDefault="008421B5">
        <w:pPr>
          <w:pStyle w:val="Header"/>
          <w:jc w:val="center"/>
        </w:pPr>
        <w:r>
          <w:fldChar w:fldCharType="begin"/>
        </w:r>
        <w:r>
          <w:instrText xml:space="preserve"> PAGE   \* MERGEFORMAT </w:instrText>
        </w:r>
        <w:r>
          <w:fldChar w:fldCharType="separate"/>
        </w:r>
        <w:r w:rsidR="00842397">
          <w:rPr>
            <w:noProof/>
          </w:rPr>
          <w:t>7</w:t>
        </w:r>
        <w:r>
          <w:rPr>
            <w:noProof/>
          </w:rPr>
          <w:fldChar w:fldCharType="end"/>
        </w:r>
      </w:p>
    </w:sdtContent>
  </w:sdt>
  <w:p w:rsidR="008421B5" w:rsidRDefault="008421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41A78"/>
    <w:multiLevelType w:val="hybridMultilevel"/>
    <w:tmpl w:val="BEA0AB36"/>
    <w:lvl w:ilvl="0" w:tplc="79F4FE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52177"/>
    <w:multiLevelType w:val="hybridMultilevel"/>
    <w:tmpl w:val="0D7EF2E2"/>
    <w:lvl w:ilvl="0" w:tplc="22965E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4C10F50"/>
    <w:multiLevelType w:val="hybridMultilevel"/>
    <w:tmpl w:val="803CDF40"/>
    <w:lvl w:ilvl="0" w:tplc="56CA13B6">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D7C"/>
    <w:rsid w:val="0000032A"/>
    <w:rsid w:val="000007D2"/>
    <w:rsid w:val="00004B1F"/>
    <w:rsid w:val="00005835"/>
    <w:rsid w:val="00010560"/>
    <w:rsid w:val="00016C21"/>
    <w:rsid w:val="00021054"/>
    <w:rsid w:val="000214C4"/>
    <w:rsid w:val="00021EE2"/>
    <w:rsid w:val="0002305B"/>
    <w:rsid w:val="0003135B"/>
    <w:rsid w:val="0003291D"/>
    <w:rsid w:val="00040CDD"/>
    <w:rsid w:val="0004614B"/>
    <w:rsid w:val="00052D4D"/>
    <w:rsid w:val="00054225"/>
    <w:rsid w:val="00055DDA"/>
    <w:rsid w:val="000629BF"/>
    <w:rsid w:val="00063841"/>
    <w:rsid w:val="00067068"/>
    <w:rsid w:val="000670F0"/>
    <w:rsid w:val="00067EC2"/>
    <w:rsid w:val="00073AEF"/>
    <w:rsid w:val="00091717"/>
    <w:rsid w:val="00093A19"/>
    <w:rsid w:val="000A21D5"/>
    <w:rsid w:val="000A66E2"/>
    <w:rsid w:val="000A6B93"/>
    <w:rsid w:val="000A792D"/>
    <w:rsid w:val="000B121C"/>
    <w:rsid w:val="000B6686"/>
    <w:rsid w:val="000C2AC3"/>
    <w:rsid w:val="000C3FDF"/>
    <w:rsid w:val="000C5697"/>
    <w:rsid w:val="000D1998"/>
    <w:rsid w:val="000D2866"/>
    <w:rsid w:val="000D5838"/>
    <w:rsid w:val="000D593D"/>
    <w:rsid w:val="000F197F"/>
    <w:rsid w:val="000F1A5F"/>
    <w:rsid w:val="00100752"/>
    <w:rsid w:val="00105C44"/>
    <w:rsid w:val="0010674E"/>
    <w:rsid w:val="001113ED"/>
    <w:rsid w:val="00112585"/>
    <w:rsid w:val="00113FFD"/>
    <w:rsid w:val="001221E8"/>
    <w:rsid w:val="00123A0C"/>
    <w:rsid w:val="00140994"/>
    <w:rsid w:val="001410F3"/>
    <w:rsid w:val="001549D6"/>
    <w:rsid w:val="00154EFC"/>
    <w:rsid w:val="00157B0E"/>
    <w:rsid w:val="00170C21"/>
    <w:rsid w:val="00192779"/>
    <w:rsid w:val="00195790"/>
    <w:rsid w:val="00195CC9"/>
    <w:rsid w:val="00196C1A"/>
    <w:rsid w:val="001A7313"/>
    <w:rsid w:val="001B01ED"/>
    <w:rsid w:val="001B383C"/>
    <w:rsid w:val="001B59B3"/>
    <w:rsid w:val="001C14BA"/>
    <w:rsid w:val="001C4B1B"/>
    <w:rsid w:val="001C6D45"/>
    <w:rsid w:val="001E4ED4"/>
    <w:rsid w:val="001E6B59"/>
    <w:rsid w:val="001E6B98"/>
    <w:rsid w:val="001F0058"/>
    <w:rsid w:val="001F6472"/>
    <w:rsid w:val="00200142"/>
    <w:rsid w:val="0020029C"/>
    <w:rsid w:val="002004E0"/>
    <w:rsid w:val="0020058C"/>
    <w:rsid w:val="00204514"/>
    <w:rsid w:val="00210E6F"/>
    <w:rsid w:val="00212D87"/>
    <w:rsid w:val="00213E9D"/>
    <w:rsid w:val="00214DE5"/>
    <w:rsid w:val="002178C7"/>
    <w:rsid w:val="002253FB"/>
    <w:rsid w:val="0022593F"/>
    <w:rsid w:val="00230126"/>
    <w:rsid w:val="0023444B"/>
    <w:rsid w:val="00236A8C"/>
    <w:rsid w:val="00242F25"/>
    <w:rsid w:val="00243362"/>
    <w:rsid w:val="00244B38"/>
    <w:rsid w:val="00252ED6"/>
    <w:rsid w:val="00254FC8"/>
    <w:rsid w:val="0026095F"/>
    <w:rsid w:val="00265A4E"/>
    <w:rsid w:val="00266DA3"/>
    <w:rsid w:val="0027421D"/>
    <w:rsid w:val="00276FAD"/>
    <w:rsid w:val="00282706"/>
    <w:rsid w:val="00282D21"/>
    <w:rsid w:val="002911FF"/>
    <w:rsid w:val="002963C7"/>
    <w:rsid w:val="002A4CA9"/>
    <w:rsid w:val="002A5CA6"/>
    <w:rsid w:val="002B5C04"/>
    <w:rsid w:val="002C1000"/>
    <w:rsid w:val="002C24E9"/>
    <w:rsid w:val="002C440F"/>
    <w:rsid w:val="002C4C6F"/>
    <w:rsid w:val="002C5E9F"/>
    <w:rsid w:val="002D76D7"/>
    <w:rsid w:val="002E06B1"/>
    <w:rsid w:val="002E4208"/>
    <w:rsid w:val="002E6F6F"/>
    <w:rsid w:val="002E721E"/>
    <w:rsid w:val="002F350D"/>
    <w:rsid w:val="002F3671"/>
    <w:rsid w:val="002F5159"/>
    <w:rsid w:val="002F556D"/>
    <w:rsid w:val="00300288"/>
    <w:rsid w:val="003065C9"/>
    <w:rsid w:val="00310407"/>
    <w:rsid w:val="0031439C"/>
    <w:rsid w:val="0031681B"/>
    <w:rsid w:val="00321BB4"/>
    <w:rsid w:val="00323052"/>
    <w:rsid w:val="00334A5B"/>
    <w:rsid w:val="00343834"/>
    <w:rsid w:val="00344496"/>
    <w:rsid w:val="00344725"/>
    <w:rsid w:val="00351037"/>
    <w:rsid w:val="0036414B"/>
    <w:rsid w:val="0036691A"/>
    <w:rsid w:val="00373597"/>
    <w:rsid w:val="00377C0D"/>
    <w:rsid w:val="00377C84"/>
    <w:rsid w:val="0039117C"/>
    <w:rsid w:val="0039260D"/>
    <w:rsid w:val="00393BBF"/>
    <w:rsid w:val="00393F89"/>
    <w:rsid w:val="003B3E1F"/>
    <w:rsid w:val="003B49FF"/>
    <w:rsid w:val="003B7CBD"/>
    <w:rsid w:val="003C1305"/>
    <w:rsid w:val="003D101B"/>
    <w:rsid w:val="003E42BF"/>
    <w:rsid w:val="00403567"/>
    <w:rsid w:val="00411D30"/>
    <w:rsid w:val="0041231F"/>
    <w:rsid w:val="00412AAD"/>
    <w:rsid w:val="004130A3"/>
    <w:rsid w:val="00415891"/>
    <w:rsid w:val="00416807"/>
    <w:rsid w:val="00416F5E"/>
    <w:rsid w:val="004179AC"/>
    <w:rsid w:val="00427154"/>
    <w:rsid w:val="004307C5"/>
    <w:rsid w:val="00431885"/>
    <w:rsid w:val="00433893"/>
    <w:rsid w:val="00440D90"/>
    <w:rsid w:val="004415BD"/>
    <w:rsid w:val="00442009"/>
    <w:rsid w:val="004456ED"/>
    <w:rsid w:val="00450BC7"/>
    <w:rsid w:val="0045145A"/>
    <w:rsid w:val="004629B7"/>
    <w:rsid w:val="004738A6"/>
    <w:rsid w:val="004764BB"/>
    <w:rsid w:val="00477CD2"/>
    <w:rsid w:val="0048028D"/>
    <w:rsid w:val="0048133E"/>
    <w:rsid w:val="004842F8"/>
    <w:rsid w:val="00485A51"/>
    <w:rsid w:val="00490E13"/>
    <w:rsid w:val="00491339"/>
    <w:rsid w:val="00492CAA"/>
    <w:rsid w:val="004960CC"/>
    <w:rsid w:val="004A3501"/>
    <w:rsid w:val="004A4AC6"/>
    <w:rsid w:val="004A7AD0"/>
    <w:rsid w:val="004A7FC2"/>
    <w:rsid w:val="004B02CD"/>
    <w:rsid w:val="004B05E8"/>
    <w:rsid w:val="004B5824"/>
    <w:rsid w:val="004C0B36"/>
    <w:rsid w:val="004C5D9F"/>
    <w:rsid w:val="004C7D81"/>
    <w:rsid w:val="004D421D"/>
    <w:rsid w:val="004D4BB3"/>
    <w:rsid w:val="004D7C06"/>
    <w:rsid w:val="004E2650"/>
    <w:rsid w:val="004E6464"/>
    <w:rsid w:val="004E741A"/>
    <w:rsid w:val="004E7AC8"/>
    <w:rsid w:val="004F36CD"/>
    <w:rsid w:val="004F4662"/>
    <w:rsid w:val="00514278"/>
    <w:rsid w:val="00514B7D"/>
    <w:rsid w:val="00520360"/>
    <w:rsid w:val="00523A22"/>
    <w:rsid w:val="00524303"/>
    <w:rsid w:val="005258B6"/>
    <w:rsid w:val="0053654F"/>
    <w:rsid w:val="00536AF1"/>
    <w:rsid w:val="005429F0"/>
    <w:rsid w:val="00547483"/>
    <w:rsid w:val="005507B9"/>
    <w:rsid w:val="00553090"/>
    <w:rsid w:val="005567A8"/>
    <w:rsid w:val="00580DF9"/>
    <w:rsid w:val="00582280"/>
    <w:rsid w:val="0058326C"/>
    <w:rsid w:val="005849EF"/>
    <w:rsid w:val="0059059B"/>
    <w:rsid w:val="00590695"/>
    <w:rsid w:val="0059175A"/>
    <w:rsid w:val="00591D53"/>
    <w:rsid w:val="00592E17"/>
    <w:rsid w:val="005958A9"/>
    <w:rsid w:val="00597D9D"/>
    <w:rsid w:val="005A2B36"/>
    <w:rsid w:val="005A45E2"/>
    <w:rsid w:val="005A758E"/>
    <w:rsid w:val="005A7697"/>
    <w:rsid w:val="005B1234"/>
    <w:rsid w:val="005B27B9"/>
    <w:rsid w:val="005B4184"/>
    <w:rsid w:val="005C01D6"/>
    <w:rsid w:val="005C2D9C"/>
    <w:rsid w:val="005C4169"/>
    <w:rsid w:val="005C5F85"/>
    <w:rsid w:val="005D2B37"/>
    <w:rsid w:val="005D5E40"/>
    <w:rsid w:val="005E4787"/>
    <w:rsid w:val="005E6A71"/>
    <w:rsid w:val="005E7073"/>
    <w:rsid w:val="005E7303"/>
    <w:rsid w:val="005F1932"/>
    <w:rsid w:val="005F6907"/>
    <w:rsid w:val="006009FF"/>
    <w:rsid w:val="0060641D"/>
    <w:rsid w:val="0060683A"/>
    <w:rsid w:val="00610420"/>
    <w:rsid w:val="00612943"/>
    <w:rsid w:val="006169BE"/>
    <w:rsid w:val="006214A1"/>
    <w:rsid w:val="00627C40"/>
    <w:rsid w:val="00632879"/>
    <w:rsid w:val="00632C6F"/>
    <w:rsid w:val="006379DB"/>
    <w:rsid w:val="0064177F"/>
    <w:rsid w:val="0064204A"/>
    <w:rsid w:val="006434B9"/>
    <w:rsid w:val="00651E98"/>
    <w:rsid w:val="0066332D"/>
    <w:rsid w:val="00665001"/>
    <w:rsid w:val="00671787"/>
    <w:rsid w:val="0067688A"/>
    <w:rsid w:val="00677A43"/>
    <w:rsid w:val="006832B6"/>
    <w:rsid w:val="00683BD0"/>
    <w:rsid w:val="00685DBC"/>
    <w:rsid w:val="006A1102"/>
    <w:rsid w:val="006A414B"/>
    <w:rsid w:val="006B2723"/>
    <w:rsid w:val="006B5D88"/>
    <w:rsid w:val="006C4F9F"/>
    <w:rsid w:val="006C6042"/>
    <w:rsid w:val="006D1A14"/>
    <w:rsid w:val="006D2F22"/>
    <w:rsid w:val="006E0F0D"/>
    <w:rsid w:val="006F0DE1"/>
    <w:rsid w:val="006F655A"/>
    <w:rsid w:val="00714364"/>
    <w:rsid w:val="0072116E"/>
    <w:rsid w:val="0072170D"/>
    <w:rsid w:val="00725FDE"/>
    <w:rsid w:val="0072662B"/>
    <w:rsid w:val="00726672"/>
    <w:rsid w:val="00727C60"/>
    <w:rsid w:val="0073077D"/>
    <w:rsid w:val="00730CFF"/>
    <w:rsid w:val="00732049"/>
    <w:rsid w:val="00732B9E"/>
    <w:rsid w:val="00735F31"/>
    <w:rsid w:val="00743ABF"/>
    <w:rsid w:val="00743D55"/>
    <w:rsid w:val="00745220"/>
    <w:rsid w:val="00747241"/>
    <w:rsid w:val="00753BA9"/>
    <w:rsid w:val="00756EE3"/>
    <w:rsid w:val="00760070"/>
    <w:rsid w:val="007739F0"/>
    <w:rsid w:val="007753D9"/>
    <w:rsid w:val="00777127"/>
    <w:rsid w:val="00781199"/>
    <w:rsid w:val="00791531"/>
    <w:rsid w:val="007930A4"/>
    <w:rsid w:val="007A045A"/>
    <w:rsid w:val="007A103F"/>
    <w:rsid w:val="007A108D"/>
    <w:rsid w:val="007A2B72"/>
    <w:rsid w:val="007A68EF"/>
    <w:rsid w:val="007B33DF"/>
    <w:rsid w:val="007B4119"/>
    <w:rsid w:val="007B5A7B"/>
    <w:rsid w:val="007B5F74"/>
    <w:rsid w:val="007C0330"/>
    <w:rsid w:val="007C578D"/>
    <w:rsid w:val="007D14CE"/>
    <w:rsid w:val="007D41FC"/>
    <w:rsid w:val="007E0C64"/>
    <w:rsid w:val="007E2241"/>
    <w:rsid w:val="007E4860"/>
    <w:rsid w:val="007F3AE3"/>
    <w:rsid w:val="00801AD7"/>
    <w:rsid w:val="00801B95"/>
    <w:rsid w:val="0080259E"/>
    <w:rsid w:val="00806BEF"/>
    <w:rsid w:val="00807596"/>
    <w:rsid w:val="00811538"/>
    <w:rsid w:val="00815AE8"/>
    <w:rsid w:val="00815FBE"/>
    <w:rsid w:val="00816CEC"/>
    <w:rsid w:val="00821A52"/>
    <w:rsid w:val="00824B85"/>
    <w:rsid w:val="008268C4"/>
    <w:rsid w:val="00827DE0"/>
    <w:rsid w:val="0083314C"/>
    <w:rsid w:val="008401E8"/>
    <w:rsid w:val="008418ED"/>
    <w:rsid w:val="008421B5"/>
    <w:rsid w:val="00842397"/>
    <w:rsid w:val="00842CCD"/>
    <w:rsid w:val="00852D48"/>
    <w:rsid w:val="00854163"/>
    <w:rsid w:val="0086052B"/>
    <w:rsid w:val="00863B70"/>
    <w:rsid w:val="00864BB2"/>
    <w:rsid w:val="00864E71"/>
    <w:rsid w:val="00864FB8"/>
    <w:rsid w:val="00866FB4"/>
    <w:rsid w:val="00870C65"/>
    <w:rsid w:val="0087363D"/>
    <w:rsid w:val="00873687"/>
    <w:rsid w:val="00873777"/>
    <w:rsid w:val="00875A0A"/>
    <w:rsid w:val="00880DDD"/>
    <w:rsid w:val="008829D9"/>
    <w:rsid w:val="00897AE2"/>
    <w:rsid w:val="008A1D4C"/>
    <w:rsid w:val="008A4622"/>
    <w:rsid w:val="008A6ED4"/>
    <w:rsid w:val="008A784B"/>
    <w:rsid w:val="008B02B1"/>
    <w:rsid w:val="008B2C77"/>
    <w:rsid w:val="008B2DC5"/>
    <w:rsid w:val="008B384E"/>
    <w:rsid w:val="008B6AF3"/>
    <w:rsid w:val="008B7A46"/>
    <w:rsid w:val="008C44F8"/>
    <w:rsid w:val="008E1AB0"/>
    <w:rsid w:val="008E55CA"/>
    <w:rsid w:val="008E61F0"/>
    <w:rsid w:val="008E7635"/>
    <w:rsid w:val="008F5D8B"/>
    <w:rsid w:val="0090300D"/>
    <w:rsid w:val="0090329D"/>
    <w:rsid w:val="00904460"/>
    <w:rsid w:val="00905F53"/>
    <w:rsid w:val="009263F1"/>
    <w:rsid w:val="009301E2"/>
    <w:rsid w:val="00930649"/>
    <w:rsid w:val="0093413F"/>
    <w:rsid w:val="00937BCF"/>
    <w:rsid w:val="009405A3"/>
    <w:rsid w:val="00940E94"/>
    <w:rsid w:val="009414C7"/>
    <w:rsid w:val="00941F6C"/>
    <w:rsid w:val="009454BD"/>
    <w:rsid w:val="0094589C"/>
    <w:rsid w:val="00946A49"/>
    <w:rsid w:val="00947709"/>
    <w:rsid w:val="00950E0F"/>
    <w:rsid w:val="009541B7"/>
    <w:rsid w:val="00954260"/>
    <w:rsid w:val="00960627"/>
    <w:rsid w:val="00970ADF"/>
    <w:rsid w:val="0097181B"/>
    <w:rsid w:val="00976D14"/>
    <w:rsid w:val="009812E6"/>
    <w:rsid w:val="00984B82"/>
    <w:rsid w:val="00984F99"/>
    <w:rsid w:val="00985FA9"/>
    <w:rsid w:val="00987A11"/>
    <w:rsid w:val="00990D95"/>
    <w:rsid w:val="00992AC8"/>
    <w:rsid w:val="009952EE"/>
    <w:rsid w:val="0099581F"/>
    <w:rsid w:val="009A0D2C"/>
    <w:rsid w:val="009A45BD"/>
    <w:rsid w:val="009B22BB"/>
    <w:rsid w:val="009C100C"/>
    <w:rsid w:val="009C1812"/>
    <w:rsid w:val="009C2599"/>
    <w:rsid w:val="009D02C6"/>
    <w:rsid w:val="009D0394"/>
    <w:rsid w:val="009D0C96"/>
    <w:rsid w:val="009D4899"/>
    <w:rsid w:val="009E6255"/>
    <w:rsid w:val="009F44B8"/>
    <w:rsid w:val="009F4DE4"/>
    <w:rsid w:val="00A0051C"/>
    <w:rsid w:val="00A00E36"/>
    <w:rsid w:val="00A03961"/>
    <w:rsid w:val="00A125E8"/>
    <w:rsid w:val="00A17A08"/>
    <w:rsid w:val="00A20EE9"/>
    <w:rsid w:val="00A23206"/>
    <w:rsid w:val="00A23977"/>
    <w:rsid w:val="00A35BD2"/>
    <w:rsid w:val="00A36CA3"/>
    <w:rsid w:val="00A41907"/>
    <w:rsid w:val="00A5008A"/>
    <w:rsid w:val="00A51178"/>
    <w:rsid w:val="00A51E70"/>
    <w:rsid w:val="00A53081"/>
    <w:rsid w:val="00A7438F"/>
    <w:rsid w:val="00A754A6"/>
    <w:rsid w:val="00A77318"/>
    <w:rsid w:val="00A77484"/>
    <w:rsid w:val="00A836A0"/>
    <w:rsid w:val="00A83FCF"/>
    <w:rsid w:val="00A849F6"/>
    <w:rsid w:val="00A864AF"/>
    <w:rsid w:val="00A86EE6"/>
    <w:rsid w:val="00A91C7B"/>
    <w:rsid w:val="00A92980"/>
    <w:rsid w:val="00A938DF"/>
    <w:rsid w:val="00A94606"/>
    <w:rsid w:val="00AA1CCA"/>
    <w:rsid w:val="00AB252D"/>
    <w:rsid w:val="00AB36B6"/>
    <w:rsid w:val="00AB7034"/>
    <w:rsid w:val="00AB78FA"/>
    <w:rsid w:val="00AC0ACF"/>
    <w:rsid w:val="00AC5871"/>
    <w:rsid w:val="00AC7DFA"/>
    <w:rsid w:val="00AD26A6"/>
    <w:rsid w:val="00AD3AA0"/>
    <w:rsid w:val="00AD3B2B"/>
    <w:rsid w:val="00AD44BB"/>
    <w:rsid w:val="00AE4A87"/>
    <w:rsid w:val="00AE5143"/>
    <w:rsid w:val="00AE5EDE"/>
    <w:rsid w:val="00AE6B2A"/>
    <w:rsid w:val="00AE79F6"/>
    <w:rsid w:val="00AF00D9"/>
    <w:rsid w:val="00AF5C82"/>
    <w:rsid w:val="00AF639B"/>
    <w:rsid w:val="00B00580"/>
    <w:rsid w:val="00B00798"/>
    <w:rsid w:val="00B0174A"/>
    <w:rsid w:val="00B109DD"/>
    <w:rsid w:val="00B17DC8"/>
    <w:rsid w:val="00B208DD"/>
    <w:rsid w:val="00B217E5"/>
    <w:rsid w:val="00B228E9"/>
    <w:rsid w:val="00B22ED2"/>
    <w:rsid w:val="00B31218"/>
    <w:rsid w:val="00B342C7"/>
    <w:rsid w:val="00B407DC"/>
    <w:rsid w:val="00B420A3"/>
    <w:rsid w:val="00B43042"/>
    <w:rsid w:val="00B45182"/>
    <w:rsid w:val="00B570F4"/>
    <w:rsid w:val="00B6744C"/>
    <w:rsid w:val="00B704AE"/>
    <w:rsid w:val="00B74283"/>
    <w:rsid w:val="00B76410"/>
    <w:rsid w:val="00B8025D"/>
    <w:rsid w:val="00B8090A"/>
    <w:rsid w:val="00B878FD"/>
    <w:rsid w:val="00B91796"/>
    <w:rsid w:val="00B923C3"/>
    <w:rsid w:val="00B9306B"/>
    <w:rsid w:val="00B93671"/>
    <w:rsid w:val="00B94F47"/>
    <w:rsid w:val="00B95A02"/>
    <w:rsid w:val="00B96555"/>
    <w:rsid w:val="00B96A4E"/>
    <w:rsid w:val="00BA0099"/>
    <w:rsid w:val="00BA76A4"/>
    <w:rsid w:val="00BB3EAD"/>
    <w:rsid w:val="00BB6D71"/>
    <w:rsid w:val="00BC16D5"/>
    <w:rsid w:val="00BC19FC"/>
    <w:rsid w:val="00BC1D7C"/>
    <w:rsid w:val="00BD22FB"/>
    <w:rsid w:val="00BD6077"/>
    <w:rsid w:val="00BD66D8"/>
    <w:rsid w:val="00BD75DC"/>
    <w:rsid w:val="00BE182B"/>
    <w:rsid w:val="00BE2026"/>
    <w:rsid w:val="00BE2C5A"/>
    <w:rsid w:val="00BE47D4"/>
    <w:rsid w:val="00BF0DCD"/>
    <w:rsid w:val="00BF3A02"/>
    <w:rsid w:val="00BF5AAF"/>
    <w:rsid w:val="00C02F5A"/>
    <w:rsid w:val="00C052BA"/>
    <w:rsid w:val="00C057B4"/>
    <w:rsid w:val="00C12B6C"/>
    <w:rsid w:val="00C17E7E"/>
    <w:rsid w:val="00C24599"/>
    <w:rsid w:val="00C26AD9"/>
    <w:rsid w:val="00C3310E"/>
    <w:rsid w:val="00C34B82"/>
    <w:rsid w:val="00C352F2"/>
    <w:rsid w:val="00C37C4A"/>
    <w:rsid w:val="00C401B4"/>
    <w:rsid w:val="00C417A6"/>
    <w:rsid w:val="00C46DE3"/>
    <w:rsid w:val="00C470FD"/>
    <w:rsid w:val="00C53219"/>
    <w:rsid w:val="00C55685"/>
    <w:rsid w:val="00C61B45"/>
    <w:rsid w:val="00C719F6"/>
    <w:rsid w:val="00C80103"/>
    <w:rsid w:val="00C853D0"/>
    <w:rsid w:val="00C85B8F"/>
    <w:rsid w:val="00C85E8C"/>
    <w:rsid w:val="00C85F86"/>
    <w:rsid w:val="00C87874"/>
    <w:rsid w:val="00C87A9D"/>
    <w:rsid w:val="00CA2FD9"/>
    <w:rsid w:val="00CA6352"/>
    <w:rsid w:val="00CA6747"/>
    <w:rsid w:val="00CA7A54"/>
    <w:rsid w:val="00CB0C57"/>
    <w:rsid w:val="00CB1048"/>
    <w:rsid w:val="00CB29FE"/>
    <w:rsid w:val="00CB5642"/>
    <w:rsid w:val="00CB7700"/>
    <w:rsid w:val="00CC57F2"/>
    <w:rsid w:val="00CD0865"/>
    <w:rsid w:val="00CD4A37"/>
    <w:rsid w:val="00CE7FAA"/>
    <w:rsid w:val="00CF111A"/>
    <w:rsid w:val="00D0011C"/>
    <w:rsid w:val="00D00926"/>
    <w:rsid w:val="00D02056"/>
    <w:rsid w:val="00D0572D"/>
    <w:rsid w:val="00D07CC1"/>
    <w:rsid w:val="00D12CF7"/>
    <w:rsid w:val="00D13941"/>
    <w:rsid w:val="00D21DCA"/>
    <w:rsid w:val="00D2445D"/>
    <w:rsid w:val="00D24AC9"/>
    <w:rsid w:val="00D26BFA"/>
    <w:rsid w:val="00D31444"/>
    <w:rsid w:val="00D316EA"/>
    <w:rsid w:val="00D32EE4"/>
    <w:rsid w:val="00D32FA8"/>
    <w:rsid w:val="00D379CC"/>
    <w:rsid w:val="00D410CB"/>
    <w:rsid w:val="00D4638E"/>
    <w:rsid w:val="00D50DDB"/>
    <w:rsid w:val="00D51AEA"/>
    <w:rsid w:val="00D53A2D"/>
    <w:rsid w:val="00D57EF7"/>
    <w:rsid w:val="00D62C82"/>
    <w:rsid w:val="00D709C4"/>
    <w:rsid w:val="00D72DE6"/>
    <w:rsid w:val="00D758F5"/>
    <w:rsid w:val="00D8774B"/>
    <w:rsid w:val="00D960B1"/>
    <w:rsid w:val="00DA08E0"/>
    <w:rsid w:val="00DA7C32"/>
    <w:rsid w:val="00DB1852"/>
    <w:rsid w:val="00DB4E65"/>
    <w:rsid w:val="00DC0C25"/>
    <w:rsid w:val="00DC44D7"/>
    <w:rsid w:val="00DC77A0"/>
    <w:rsid w:val="00DC77FB"/>
    <w:rsid w:val="00DC7ABC"/>
    <w:rsid w:val="00DD6BE1"/>
    <w:rsid w:val="00DE034C"/>
    <w:rsid w:val="00DE6503"/>
    <w:rsid w:val="00DE6671"/>
    <w:rsid w:val="00DF06D0"/>
    <w:rsid w:val="00DF14E1"/>
    <w:rsid w:val="00DF27C4"/>
    <w:rsid w:val="00DF3889"/>
    <w:rsid w:val="00E0027A"/>
    <w:rsid w:val="00E02E91"/>
    <w:rsid w:val="00E07A14"/>
    <w:rsid w:val="00E14916"/>
    <w:rsid w:val="00E151FF"/>
    <w:rsid w:val="00E15970"/>
    <w:rsid w:val="00E15BCA"/>
    <w:rsid w:val="00E20F67"/>
    <w:rsid w:val="00E25AB6"/>
    <w:rsid w:val="00E317BD"/>
    <w:rsid w:val="00E33C9A"/>
    <w:rsid w:val="00E33F9C"/>
    <w:rsid w:val="00E34927"/>
    <w:rsid w:val="00E34EAE"/>
    <w:rsid w:val="00E35EBD"/>
    <w:rsid w:val="00E3621D"/>
    <w:rsid w:val="00E3763A"/>
    <w:rsid w:val="00E403CA"/>
    <w:rsid w:val="00E415D2"/>
    <w:rsid w:val="00E443F3"/>
    <w:rsid w:val="00E47586"/>
    <w:rsid w:val="00E50369"/>
    <w:rsid w:val="00E5298B"/>
    <w:rsid w:val="00E53DEA"/>
    <w:rsid w:val="00E60B11"/>
    <w:rsid w:val="00E6241E"/>
    <w:rsid w:val="00E638C2"/>
    <w:rsid w:val="00E65062"/>
    <w:rsid w:val="00E65969"/>
    <w:rsid w:val="00E7477E"/>
    <w:rsid w:val="00E81F1F"/>
    <w:rsid w:val="00E826A7"/>
    <w:rsid w:val="00E846C7"/>
    <w:rsid w:val="00E91D27"/>
    <w:rsid w:val="00E96163"/>
    <w:rsid w:val="00EA2FF0"/>
    <w:rsid w:val="00EA37A5"/>
    <w:rsid w:val="00EA47FD"/>
    <w:rsid w:val="00EA7116"/>
    <w:rsid w:val="00EB0C30"/>
    <w:rsid w:val="00EB0CB3"/>
    <w:rsid w:val="00EB1D69"/>
    <w:rsid w:val="00EB240E"/>
    <w:rsid w:val="00EB3C2A"/>
    <w:rsid w:val="00EC3FFB"/>
    <w:rsid w:val="00ED22B4"/>
    <w:rsid w:val="00ED4DA6"/>
    <w:rsid w:val="00ED6191"/>
    <w:rsid w:val="00EE0B60"/>
    <w:rsid w:val="00EE3968"/>
    <w:rsid w:val="00EF0BB2"/>
    <w:rsid w:val="00EF370F"/>
    <w:rsid w:val="00F06225"/>
    <w:rsid w:val="00F07CD3"/>
    <w:rsid w:val="00F16F28"/>
    <w:rsid w:val="00F213FC"/>
    <w:rsid w:val="00F218B8"/>
    <w:rsid w:val="00F22634"/>
    <w:rsid w:val="00F23B42"/>
    <w:rsid w:val="00F30FD0"/>
    <w:rsid w:val="00F34590"/>
    <w:rsid w:val="00F34F72"/>
    <w:rsid w:val="00F35BF8"/>
    <w:rsid w:val="00F361DB"/>
    <w:rsid w:val="00F36781"/>
    <w:rsid w:val="00F37855"/>
    <w:rsid w:val="00F42EC4"/>
    <w:rsid w:val="00F46565"/>
    <w:rsid w:val="00F47E7F"/>
    <w:rsid w:val="00F50774"/>
    <w:rsid w:val="00F564B9"/>
    <w:rsid w:val="00F6015E"/>
    <w:rsid w:val="00F629CC"/>
    <w:rsid w:val="00F64C4F"/>
    <w:rsid w:val="00F651B9"/>
    <w:rsid w:val="00F67144"/>
    <w:rsid w:val="00F71243"/>
    <w:rsid w:val="00F7124F"/>
    <w:rsid w:val="00F71BCE"/>
    <w:rsid w:val="00F80289"/>
    <w:rsid w:val="00F83C52"/>
    <w:rsid w:val="00F84B31"/>
    <w:rsid w:val="00F86E76"/>
    <w:rsid w:val="00F910C2"/>
    <w:rsid w:val="00F92C5B"/>
    <w:rsid w:val="00F96F00"/>
    <w:rsid w:val="00F96F4A"/>
    <w:rsid w:val="00FA0BC9"/>
    <w:rsid w:val="00FA1788"/>
    <w:rsid w:val="00FA4675"/>
    <w:rsid w:val="00FA536E"/>
    <w:rsid w:val="00FA5453"/>
    <w:rsid w:val="00FC2231"/>
    <w:rsid w:val="00FE3D17"/>
    <w:rsid w:val="00FF0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0336C"/>
  <w15:docId w15:val="{9C5F47CA-3A92-48BE-965D-81FE9098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D7C"/>
    <w:pPr>
      <w:spacing w:after="160" w:line="259" w:lineRule="auto"/>
    </w:pPr>
  </w:style>
  <w:style w:type="paragraph" w:styleId="Heading2">
    <w:name w:val="heading 2"/>
    <w:basedOn w:val="Normal"/>
    <w:link w:val="Heading2Char"/>
    <w:uiPriority w:val="9"/>
    <w:qFormat/>
    <w:rsid w:val="000F19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1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C1D7C"/>
    <w:pPr>
      <w:tabs>
        <w:tab w:val="center" w:pos="4320"/>
        <w:tab w:val="right" w:pos="8640"/>
      </w:tabs>
      <w:spacing w:after="0" w:line="240" w:lineRule="auto"/>
    </w:pPr>
    <w:rPr>
      <w:rFonts w:ascii="Times New Roman" w:eastAsia="Times New Roman" w:hAnsi="Times New Roman" w:cs="Times New Roman"/>
      <w:sz w:val="28"/>
      <w:szCs w:val="24"/>
    </w:rPr>
  </w:style>
  <w:style w:type="character" w:customStyle="1" w:styleId="FooterChar">
    <w:name w:val="Footer Char"/>
    <w:basedOn w:val="DefaultParagraphFont"/>
    <w:link w:val="Footer"/>
    <w:rsid w:val="00BC1D7C"/>
    <w:rPr>
      <w:rFonts w:ascii="Times New Roman" w:eastAsia="Times New Roman" w:hAnsi="Times New Roman" w:cs="Times New Roman"/>
      <w:sz w:val="28"/>
      <w:szCs w:val="24"/>
    </w:rPr>
  </w:style>
  <w:style w:type="character" w:styleId="PageNumber">
    <w:name w:val="page number"/>
    <w:basedOn w:val="DefaultParagraphFont"/>
    <w:rsid w:val="00BC1D7C"/>
  </w:style>
  <w:style w:type="paragraph" w:styleId="Header">
    <w:name w:val="header"/>
    <w:basedOn w:val="Normal"/>
    <w:link w:val="HeaderChar"/>
    <w:uiPriority w:val="99"/>
    <w:unhideWhenUsed/>
    <w:rsid w:val="00BC1D7C"/>
    <w:pPr>
      <w:tabs>
        <w:tab w:val="center" w:pos="4680"/>
        <w:tab w:val="right" w:pos="9360"/>
      </w:tabs>
      <w:spacing w:after="0" w:line="240" w:lineRule="auto"/>
    </w:pPr>
    <w:rPr>
      <w:rFonts w:ascii="Times New Roman" w:eastAsia="Times New Roman" w:hAnsi="Times New Roman" w:cs="Times New Roman"/>
      <w:sz w:val="28"/>
      <w:szCs w:val="24"/>
    </w:rPr>
  </w:style>
  <w:style w:type="character" w:customStyle="1" w:styleId="HeaderChar">
    <w:name w:val="Header Char"/>
    <w:basedOn w:val="DefaultParagraphFont"/>
    <w:link w:val="Header"/>
    <w:uiPriority w:val="99"/>
    <w:rsid w:val="00BC1D7C"/>
    <w:rPr>
      <w:rFonts w:ascii="Times New Roman" w:eastAsia="Times New Roman" w:hAnsi="Times New Roman" w:cs="Times New Roman"/>
      <w:sz w:val="28"/>
      <w:szCs w:val="24"/>
    </w:rPr>
  </w:style>
  <w:style w:type="paragraph" w:styleId="FootnoteText">
    <w:name w:val="footnote text"/>
    <w:aliases w:val="Footnote Text Char Tegn Char,Footnote Text Char Char Char Char Char,Footnote Text Char Char Char Char Char Char Ch Char,Footnote Text Char Char Char Char Char Char Ch Char Char Char,fn,ft,C"/>
    <w:basedOn w:val="Normal"/>
    <w:link w:val="FootnoteTextChar"/>
    <w:uiPriority w:val="99"/>
    <w:qFormat/>
    <w:rsid w:val="00F6015E"/>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Tegn Char Char,Footnote Text Char Char Char Char Char Char,Footnote Text Char Char Char Char Char Char Ch Char Char,Footnote Text Char Char Char Char Char Char Ch Char Char Char Char,fn Char,ft Char,C Char"/>
    <w:basedOn w:val="DefaultParagraphFont"/>
    <w:link w:val="FootnoteText"/>
    <w:uiPriority w:val="99"/>
    <w:qFormat/>
    <w:rsid w:val="00F6015E"/>
    <w:rPr>
      <w:rFonts w:ascii="Times New Roman" w:eastAsia="Calibri" w:hAnsi="Times New Roman" w:cs="Times New Roman"/>
      <w:sz w:val="20"/>
      <w:szCs w:val="20"/>
    </w:rPr>
  </w:style>
  <w:style w:type="character" w:styleId="FootnoteReference">
    <w:name w:val="footnote reference"/>
    <w:aliases w:val="Footnote,Footnote text,ftref,BearingPoint,16 Point,Superscript 6 Point,fr,Ref,de nota al pie,Footnote Text1,f,Footnote + Arial,10 pt,Black,Footnote Text11,BVI fnr,(NECG) Footnote Reference, BVI fnr,footnote ref,Footnote text + 13 pt"/>
    <w:uiPriority w:val="99"/>
    <w:rsid w:val="00F6015E"/>
    <w:rPr>
      <w:vertAlign w:val="superscript"/>
    </w:rPr>
  </w:style>
  <w:style w:type="paragraph" w:styleId="NormalWeb">
    <w:name w:val="Normal (Web)"/>
    <w:basedOn w:val="Normal"/>
    <w:link w:val="NormalWebChar"/>
    <w:uiPriority w:val="99"/>
    <w:qFormat/>
    <w:rsid w:val="00B017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B0174A"/>
    <w:rPr>
      <w:b/>
      <w:bCs/>
    </w:rPr>
  </w:style>
  <w:style w:type="character" w:customStyle="1" w:styleId="apple-converted-space">
    <w:name w:val="apple-converted-space"/>
    <w:basedOn w:val="DefaultParagraphFont"/>
    <w:rsid w:val="00B0174A"/>
  </w:style>
  <w:style w:type="character" w:customStyle="1" w:styleId="NormalWebChar">
    <w:name w:val="Normal (Web) Char"/>
    <w:link w:val="NormalWeb"/>
    <w:uiPriority w:val="99"/>
    <w:locked/>
    <w:rsid w:val="00B0174A"/>
    <w:rPr>
      <w:rFonts w:ascii="Times New Roman" w:eastAsia="Times New Roman" w:hAnsi="Times New Roman" w:cs="Times New Roman"/>
      <w:sz w:val="24"/>
      <w:szCs w:val="24"/>
    </w:rPr>
  </w:style>
  <w:style w:type="character" w:customStyle="1" w:styleId="Bodytext2">
    <w:name w:val="Body text (2)_"/>
    <w:link w:val="Bodytext20"/>
    <w:rsid w:val="00B0174A"/>
    <w:rPr>
      <w:sz w:val="26"/>
      <w:szCs w:val="26"/>
      <w:shd w:val="clear" w:color="auto" w:fill="FFFFFF"/>
    </w:rPr>
  </w:style>
  <w:style w:type="paragraph" w:customStyle="1" w:styleId="Bodytext20">
    <w:name w:val="Body text (2)"/>
    <w:basedOn w:val="Normal"/>
    <w:link w:val="Bodytext2"/>
    <w:rsid w:val="00B0174A"/>
    <w:pPr>
      <w:widowControl w:val="0"/>
      <w:shd w:val="clear" w:color="auto" w:fill="FFFFFF"/>
      <w:spacing w:before="60" w:after="420" w:line="0" w:lineRule="atLeast"/>
    </w:pPr>
    <w:rPr>
      <w:sz w:val="26"/>
      <w:szCs w:val="26"/>
      <w:shd w:val="clear" w:color="auto" w:fill="FFFFFF"/>
    </w:rPr>
  </w:style>
  <w:style w:type="paragraph" w:customStyle="1" w:styleId="Normal1">
    <w:name w:val="Normal1"/>
    <w:uiPriority w:val="99"/>
    <w:rsid w:val="00204514"/>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671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787"/>
    <w:rPr>
      <w:rFonts w:ascii="Tahoma" w:hAnsi="Tahoma" w:cs="Tahoma"/>
      <w:sz w:val="16"/>
      <w:szCs w:val="16"/>
    </w:rPr>
  </w:style>
  <w:style w:type="character" w:styleId="Hyperlink">
    <w:name w:val="Hyperlink"/>
    <w:basedOn w:val="DefaultParagraphFont"/>
    <w:uiPriority w:val="99"/>
    <w:semiHidden/>
    <w:unhideWhenUsed/>
    <w:rsid w:val="00671787"/>
    <w:rPr>
      <w:color w:val="0000FF"/>
      <w:u w:val="single"/>
    </w:rPr>
  </w:style>
  <w:style w:type="character" w:styleId="Emphasis">
    <w:name w:val="Emphasis"/>
    <w:basedOn w:val="DefaultParagraphFont"/>
    <w:uiPriority w:val="20"/>
    <w:qFormat/>
    <w:rsid w:val="00760070"/>
    <w:rPr>
      <w:i/>
      <w:iCs/>
    </w:rPr>
  </w:style>
  <w:style w:type="character" w:customStyle="1" w:styleId="Vnbnnidung23">
    <w:name w:val="Văn bản nội dung (2)3"/>
    <w:uiPriority w:val="99"/>
    <w:rsid w:val="00E33C9A"/>
    <w:rPr>
      <w:rFonts w:ascii="Times New Roman" w:hAnsi="Times New Roman" w:cs="Times New Roman" w:hint="default"/>
      <w:strike w:val="0"/>
      <w:dstrike w:val="0"/>
      <w:sz w:val="26"/>
      <w:u w:val="none"/>
      <w:effect w:val="none"/>
    </w:rPr>
  </w:style>
  <w:style w:type="character" w:customStyle="1" w:styleId="BodyTextIndentChar">
    <w:name w:val="Body Text Indent Char"/>
    <w:link w:val="BodyTextIndent"/>
    <w:locked/>
    <w:rsid w:val="00735F31"/>
    <w:rPr>
      <w:sz w:val="28"/>
      <w:szCs w:val="28"/>
    </w:rPr>
  </w:style>
  <w:style w:type="paragraph" w:styleId="BodyTextIndent">
    <w:name w:val="Body Text Indent"/>
    <w:basedOn w:val="Normal"/>
    <w:link w:val="BodyTextIndentChar"/>
    <w:rsid w:val="00735F31"/>
    <w:pPr>
      <w:spacing w:after="120" w:line="240" w:lineRule="auto"/>
      <w:ind w:left="360"/>
    </w:pPr>
    <w:rPr>
      <w:sz w:val="28"/>
      <w:szCs w:val="28"/>
    </w:rPr>
  </w:style>
  <w:style w:type="character" w:customStyle="1" w:styleId="BodyTextIndentChar1">
    <w:name w:val="Body Text Indent Char1"/>
    <w:basedOn w:val="DefaultParagraphFont"/>
    <w:uiPriority w:val="99"/>
    <w:semiHidden/>
    <w:rsid w:val="00735F31"/>
  </w:style>
  <w:style w:type="paragraph" w:customStyle="1" w:styleId="CharChar">
    <w:name w:val="Char Char"/>
    <w:basedOn w:val="Normal"/>
    <w:semiHidden/>
    <w:rsid w:val="00BF3A02"/>
    <w:pPr>
      <w:spacing w:line="240" w:lineRule="exact"/>
    </w:pPr>
    <w:rPr>
      <w:rFonts w:ascii="Arial" w:eastAsia="Times New Roman" w:hAnsi="Arial" w:cs="Times New Roman"/>
    </w:rPr>
  </w:style>
  <w:style w:type="paragraph" w:styleId="ListParagraph">
    <w:name w:val="List Paragraph"/>
    <w:basedOn w:val="Normal"/>
    <w:uiPriority w:val="34"/>
    <w:qFormat/>
    <w:rsid w:val="00B76410"/>
    <w:pPr>
      <w:ind w:left="720"/>
      <w:contextualSpacing/>
    </w:pPr>
  </w:style>
  <w:style w:type="character" w:customStyle="1" w:styleId="Heading2Char">
    <w:name w:val="Heading 2 Char"/>
    <w:basedOn w:val="DefaultParagraphFont"/>
    <w:link w:val="Heading2"/>
    <w:uiPriority w:val="9"/>
    <w:rsid w:val="000F197F"/>
    <w:rPr>
      <w:rFonts w:ascii="Times New Roman" w:eastAsia="Times New Roman" w:hAnsi="Times New Roman" w:cs="Times New Roman"/>
      <w:b/>
      <w:bCs/>
      <w:sz w:val="36"/>
      <w:szCs w:val="36"/>
    </w:rPr>
  </w:style>
  <w:style w:type="paragraph" w:customStyle="1" w:styleId="CharCharCharChar">
    <w:name w:val="Char Char Char Char"/>
    <w:basedOn w:val="Normal"/>
    <w:rsid w:val="007B5A7B"/>
    <w:pPr>
      <w:pageBreakBefore/>
      <w:spacing w:before="100" w:beforeAutospacing="1" w:after="100" w:afterAutospacing="1" w:line="240" w:lineRule="auto"/>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16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FAF29-2537-425B-9688-F5472449E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2598</Words>
  <Characters>14811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Ban Tuyên giáo - Đảng ủy khối các cơ quan và Doanh nghiệp tỉnh</vt:lpstr>
    </vt:vector>
  </TitlesOfParts>
  <Company>Microsoft</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 Tuyên giáo - Đảng ủy khối các cơ quan và Doanh nghiệp tỉnh</dc:title>
  <dc:creator>Lh</dc:creator>
  <cp:lastModifiedBy>MTMQ</cp:lastModifiedBy>
  <cp:revision>17</cp:revision>
  <cp:lastPrinted>2022-01-28T09:27:00Z</cp:lastPrinted>
  <dcterms:created xsi:type="dcterms:W3CDTF">2025-03-05T02:06:00Z</dcterms:created>
  <dcterms:modified xsi:type="dcterms:W3CDTF">2025-03-05T03:36:00Z</dcterms:modified>
</cp:coreProperties>
</file>