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="-494" w:tblpY="38"/>
        <w:tblW w:w="10456" w:type="dxa"/>
        <w:tblLook w:val="01E0" w:firstRow="1" w:lastRow="1" w:firstColumn="1" w:lastColumn="1" w:noHBand="0" w:noVBand="0"/>
      </w:tblPr>
      <w:tblGrid>
        <w:gridCol w:w="5211"/>
        <w:gridCol w:w="5245"/>
      </w:tblGrid>
      <w:tr w:rsidR="0077061E" w:rsidRPr="0077061E" w:rsidTr="00877D8A">
        <w:tc>
          <w:tcPr>
            <w:tcW w:w="5211" w:type="dxa"/>
            <w:hideMark/>
          </w:tcPr>
          <w:p w:rsidR="00877D8A" w:rsidRPr="00877D8A" w:rsidRDefault="00877D8A" w:rsidP="008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8A">
              <w:rPr>
                <w:rFonts w:ascii="Times New Roman" w:hAnsi="Times New Roman" w:cs="Times New Roman"/>
                <w:sz w:val="28"/>
                <w:szCs w:val="28"/>
              </w:rPr>
              <w:t>ĐẢNG ỦY CÁC CƠ QUAN ĐẢNG TỈNH</w:t>
            </w:r>
          </w:p>
          <w:p w:rsidR="001E4FA0" w:rsidRPr="00877D8A" w:rsidRDefault="001E4FA0" w:rsidP="00877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D8A">
              <w:rPr>
                <w:rFonts w:ascii="Times New Roman" w:hAnsi="Times New Roman" w:cs="Times New Roman"/>
                <w:b/>
                <w:sz w:val="28"/>
                <w:szCs w:val="28"/>
              </w:rPr>
              <w:t>BAN TUYÊN GIÁO VÀ DÂN V</w:t>
            </w:r>
            <w:r w:rsidR="00877D8A" w:rsidRPr="00877D8A">
              <w:rPr>
                <w:rFonts w:ascii="Times New Roman" w:hAnsi="Times New Roman" w:cs="Times New Roman"/>
                <w:b/>
                <w:sz w:val="28"/>
                <w:szCs w:val="28"/>
              </w:rPr>
              <w:t>Ậ</w:t>
            </w:r>
            <w:r w:rsidRPr="00877D8A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  <w:p w:rsidR="001E4FA0" w:rsidRPr="00877D8A" w:rsidRDefault="001E4FA0" w:rsidP="008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8A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:rsidR="001E4FA0" w:rsidRPr="00877D8A" w:rsidRDefault="001E4FA0" w:rsidP="008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8A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 w:rsidR="0083049B" w:rsidRPr="00877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74A1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877D8A">
              <w:rPr>
                <w:rFonts w:ascii="Times New Roman" w:hAnsi="Times New Roman" w:cs="Times New Roman"/>
                <w:sz w:val="28"/>
                <w:szCs w:val="28"/>
              </w:rPr>
              <w:t xml:space="preserve"> - CV/BTGDV</w:t>
            </w:r>
          </w:p>
          <w:p w:rsidR="007D576E" w:rsidRDefault="00213403" w:rsidP="00877D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576E">
              <w:rPr>
                <w:rFonts w:ascii="Times New Roman" w:hAnsi="Times New Roman" w:cs="Times New Roman"/>
                <w:i/>
                <w:sz w:val="24"/>
                <w:szCs w:val="24"/>
              </w:rPr>
              <w:t>V/v triển khai hưởng ứng Cuộc thi trực tuyến tìm hiểu về các nghị quyết của Đảng</w:t>
            </w:r>
            <w:r w:rsidR="00825379" w:rsidRPr="007D5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D5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trên Internet, </w:t>
            </w:r>
          </w:p>
          <w:p w:rsidR="001E4FA0" w:rsidRPr="007D576E" w:rsidRDefault="00213403" w:rsidP="00877D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576E">
              <w:rPr>
                <w:rFonts w:ascii="Times New Roman" w:hAnsi="Times New Roman" w:cs="Times New Roman"/>
                <w:i/>
                <w:sz w:val="24"/>
                <w:szCs w:val="24"/>
              </w:rPr>
              <w:t>lần thứ nhất</w:t>
            </w:r>
          </w:p>
        </w:tc>
        <w:tc>
          <w:tcPr>
            <w:tcW w:w="5245" w:type="dxa"/>
          </w:tcPr>
          <w:p w:rsidR="001E4FA0" w:rsidRPr="00877D8A" w:rsidRDefault="001E4FA0" w:rsidP="00877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77D8A">
              <w:rPr>
                <w:rFonts w:ascii="Times New Roman" w:hAnsi="Times New Roman" w:cs="Times New Roman"/>
                <w:b/>
                <w:sz w:val="30"/>
                <w:szCs w:val="30"/>
              </w:rPr>
              <w:t>ĐẢNG CỘNG SẢN VIỆT NAM</w:t>
            </w:r>
          </w:p>
          <w:p w:rsidR="001E4FA0" w:rsidRPr="00877D8A" w:rsidRDefault="001E4FA0" w:rsidP="008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D8A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D8D41F" wp14:editId="564EA45E">
                      <wp:simplePos x="0" y="0"/>
                      <wp:positionH relativeFrom="column">
                        <wp:posOffset>292958</wp:posOffset>
                      </wp:positionH>
                      <wp:positionV relativeFrom="paragraph">
                        <wp:posOffset>8255</wp:posOffset>
                      </wp:positionV>
                      <wp:extent cx="2618740" cy="0"/>
                      <wp:effectExtent l="0" t="0" r="1016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187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8FC23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05pt,.65pt" to="229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ARZ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MsvmTz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"/>
                  </w:pict>
                </mc:Fallback>
              </mc:AlternateContent>
            </w:r>
          </w:p>
          <w:p w:rsidR="001E4FA0" w:rsidRPr="00877D8A" w:rsidRDefault="001E4FA0" w:rsidP="00877D8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7D8A">
              <w:rPr>
                <w:rFonts w:ascii="Times New Roman" w:hAnsi="Times New Roman" w:cs="Times New Roman"/>
                <w:i/>
                <w:sz w:val="28"/>
                <w:szCs w:val="28"/>
              </w:rPr>
              <w:t>Hà Tĩnh, ngày</w:t>
            </w:r>
            <w:r w:rsidR="006C733D" w:rsidRPr="00877D8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77D8A" w:rsidRPr="00877D8A"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  <w:r w:rsidR="00213B52" w:rsidRPr="00877D8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10</w:t>
            </w:r>
            <w:r w:rsidRPr="00877D8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2025</w:t>
            </w:r>
          </w:p>
        </w:tc>
      </w:tr>
    </w:tbl>
    <w:p w:rsidR="00877D8A" w:rsidRPr="00797580" w:rsidRDefault="00877D8A" w:rsidP="00877D8A">
      <w:pPr>
        <w:tabs>
          <w:tab w:val="left" w:pos="4447"/>
        </w:tabs>
        <w:spacing w:line="264" w:lineRule="auto"/>
        <w:jc w:val="center"/>
        <w:rPr>
          <w:rFonts w:ascii="Times New Roman" w:hAnsi="Times New Roman" w:cs="Times New Roman"/>
          <w:i/>
          <w:sz w:val="8"/>
          <w:szCs w:val="28"/>
        </w:rPr>
      </w:pPr>
    </w:p>
    <w:p w:rsidR="00877D8A" w:rsidRDefault="00877D8A" w:rsidP="00877D8A">
      <w:pPr>
        <w:tabs>
          <w:tab w:val="left" w:pos="4447"/>
        </w:tabs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7D8A">
        <w:rPr>
          <w:rFonts w:ascii="Times New Roman" w:hAnsi="Times New Roman" w:cs="Times New Roman"/>
          <w:i/>
          <w:sz w:val="28"/>
          <w:szCs w:val="28"/>
        </w:rPr>
        <w:t>Kính gửi:</w:t>
      </w:r>
      <w:r w:rsidRPr="00877D8A">
        <w:rPr>
          <w:rFonts w:ascii="Times New Roman" w:hAnsi="Times New Roman" w:cs="Times New Roman"/>
          <w:sz w:val="28"/>
          <w:szCs w:val="28"/>
        </w:rPr>
        <w:t xml:space="preserve"> Các đảng ủy, chi bộ cơ sở.</w:t>
      </w:r>
    </w:p>
    <w:p w:rsidR="00797580" w:rsidRPr="00797580" w:rsidRDefault="00797580" w:rsidP="00877D8A">
      <w:pPr>
        <w:tabs>
          <w:tab w:val="left" w:pos="4447"/>
        </w:tabs>
        <w:spacing w:line="264" w:lineRule="auto"/>
        <w:jc w:val="center"/>
        <w:rPr>
          <w:rFonts w:ascii="Times New Roman" w:hAnsi="Times New Roman" w:cs="Times New Roman"/>
          <w:sz w:val="10"/>
          <w:szCs w:val="28"/>
        </w:rPr>
      </w:pPr>
    </w:p>
    <w:p w:rsidR="00A94715" w:rsidRPr="00A94715" w:rsidRDefault="001E4FA0" w:rsidP="00A94715">
      <w:pPr>
        <w:spacing w:before="120" w:after="120" w:line="34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61E">
        <w:rPr>
          <w:rFonts w:ascii="Times New Roman" w:eastAsia="Times New Roman" w:hAnsi="Times New Roman" w:cs="Times New Roman"/>
          <w:sz w:val="28"/>
          <w:szCs w:val="28"/>
        </w:rPr>
        <w:t xml:space="preserve">Thực hiện </w:t>
      </w:r>
      <w:r w:rsidR="00BF5E51">
        <w:rPr>
          <w:rFonts w:ascii="Times New Roman" w:eastAsia="Times New Roman" w:hAnsi="Times New Roman" w:cs="Times New Roman"/>
          <w:sz w:val="28"/>
          <w:szCs w:val="28"/>
        </w:rPr>
        <w:t xml:space="preserve">Công văn số </w:t>
      </w:r>
      <w:r w:rsidR="001718D4">
        <w:rPr>
          <w:rFonts w:ascii="Times New Roman" w:eastAsia="Times New Roman" w:hAnsi="Times New Roman" w:cs="Times New Roman"/>
          <w:sz w:val="28"/>
          <w:szCs w:val="28"/>
        </w:rPr>
        <w:t>70</w:t>
      </w:r>
      <w:r w:rsidR="00A947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3B52" w:rsidRPr="0077061E">
        <w:rPr>
          <w:rFonts w:ascii="Times New Roman" w:eastAsia="Times New Roman" w:hAnsi="Times New Roman" w:cs="Times New Roman"/>
          <w:sz w:val="28"/>
          <w:szCs w:val="28"/>
        </w:rPr>
        <w:t>-</w:t>
      </w:r>
      <w:r w:rsidR="00A947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3B52" w:rsidRPr="0077061E">
        <w:rPr>
          <w:rFonts w:ascii="Times New Roman" w:eastAsia="Times New Roman" w:hAnsi="Times New Roman" w:cs="Times New Roman"/>
          <w:sz w:val="28"/>
          <w:szCs w:val="28"/>
        </w:rPr>
        <w:t>CV</w:t>
      </w:r>
      <w:r w:rsidRPr="0077061E">
        <w:rPr>
          <w:rFonts w:ascii="Times New Roman" w:eastAsia="Times New Roman" w:hAnsi="Times New Roman" w:cs="Times New Roman"/>
          <w:sz w:val="28"/>
          <w:szCs w:val="28"/>
        </w:rPr>
        <w:t>/BTGDV</w:t>
      </w:r>
      <w:r w:rsidR="001718D4">
        <w:rPr>
          <w:rFonts w:ascii="Times New Roman" w:eastAsia="Times New Roman" w:hAnsi="Times New Roman" w:cs="Times New Roman"/>
          <w:sz w:val="28"/>
          <w:szCs w:val="28"/>
        </w:rPr>
        <w:t>TU</w:t>
      </w:r>
      <w:r w:rsidR="0083049B">
        <w:rPr>
          <w:rFonts w:ascii="Times New Roman" w:eastAsia="Times New Roman" w:hAnsi="Times New Roman" w:cs="Times New Roman"/>
          <w:sz w:val="28"/>
          <w:szCs w:val="28"/>
        </w:rPr>
        <w:t>,</w:t>
      </w:r>
      <w:r w:rsidR="00BF5E51">
        <w:rPr>
          <w:rFonts w:ascii="Times New Roman" w:eastAsia="Times New Roman" w:hAnsi="Times New Roman" w:cs="Times New Roman"/>
          <w:sz w:val="28"/>
          <w:szCs w:val="28"/>
        </w:rPr>
        <w:t xml:space="preserve"> ngày </w:t>
      </w:r>
      <w:r w:rsidR="001718D4">
        <w:rPr>
          <w:rFonts w:ascii="Times New Roman" w:eastAsia="Times New Roman" w:hAnsi="Times New Roman" w:cs="Times New Roman"/>
          <w:sz w:val="28"/>
          <w:szCs w:val="28"/>
        </w:rPr>
        <w:t>28</w:t>
      </w:r>
      <w:r w:rsidR="00213B52" w:rsidRPr="0077061E">
        <w:rPr>
          <w:rFonts w:ascii="Times New Roman" w:eastAsia="Times New Roman" w:hAnsi="Times New Roman" w:cs="Times New Roman"/>
          <w:sz w:val="28"/>
          <w:szCs w:val="28"/>
        </w:rPr>
        <w:t>/10</w:t>
      </w:r>
      <w:r w:rsidR="008C342A" w:rsidRPr="0077061E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77061E">
        <w:rPr>
          <w:rFonts w:ascii="Times New Roman" w:eastAsia="Times New Roman" w:hAnsi="Times New Roman" w:cs="Times New Roman"/>
          <w:sz w:val="28"/>
          <w:szCs w:val="28"/>
        </w:rPr>
        <w:t>2025 của Ban Tuyên giáo và Dân vận T</w:t>
      </w:r>
      <w:r w:rsidR="001718D4">
        <w:rPr>
          <w:rFonts w:ascii="Times New Roman" w:eastAsia="Times New Roman" w:hAnsi="Times New Roman" w:cs="Times New Roman"/>
          <w:sz w:val="28"/>
          <w:szCs w:val="28"/>
        </w:rPr>
        <w:t xml:space="preserve">ỉnh ủy </w:t>
      </w:r>
      <w:r w:rsidRPr="0077061E">
        <w:rPr>
          <w:rFonts w:ascii="Times New Roman" w:eastAsia="Times New Roman" w:hAnsi="Times New Roman" w:cs="Times New Roman"/>
          <w:sz w:val="28"/>
          <w:szCs w:val="28"/>
        </w:rPr>
        <w:t>về việc tổ chức Cuộc thi trực tuyến tìm hiểu về các nghị quyết của Đảng đối với cán bộ, đảng viên trên Internet, lần thứ nhất</w:t>
      </w:r>
      <w:r w:rsidR="00E808E5" w:rsidRPr="007706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4CDB" w:rsidRPr="0077061E">
        <w:rPr>
          <w:rFonts w:ascii="Times New Roman" w:eastAsia="Times New Roman" w:hAnsi="Times New Roman" w:cs="Times New Roman"/>
          <w:sz w:val="28"/>
          <w:szCs w:val="28"/>
        </w:rPr>
        <w:t>(viết tắt là Cuộc thi),</w:t>
      </w:r>
      <w:r w:rsidRPr="0077061E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r w:rsidR="00244CDB" w:rsidRPr="0077061E">
        <w:rPr>
          <w:rFonts w:ascii="Times New Roman" w:eastAsia="Times New Roman" w:hAnsi="Times New Roman" w:cs="Times New Roman"/>
          <w:sz w:val="28"/>
          <w:szCs w:val="28"/>
        </w:rPr>
        <w:t xml:space="preserve">Tuyên giáo và Dân vận </w:t>
      </w:r>
      <w:r w:rsidR="001718D4">
        <w:rPr>
          <w:rFonts w:ascii="Times New Roman" w:eastAsia="Times New Roman" w:hAnsi="Times New Roman" w:cs="Times New Roman"/>
          <w:sz w:val="28"/>
          <w:szCs w:val="28"/>
        </w:rPr>
        <w:t>Đảng ủy các cơ quan Đảng tỉnh</w:t>
      </w:r>
      <w:r w:rsidRPr="007706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4715" w:rsidRPr="00A94715">
        <w:rPr>
          <w:rFonts w:ascii="Times New Roman" w:eastAsia="Times New Roman" w:hAnsi="Times New Roman" w:cs="Times New Roman"/>
          <w:sz w:val="28"/>
          <w:szCs w:val="28"/>
        </w:rPr>
        <w:t>triển khai cuộc thi đến các đảng ủy, chi bộ cơ sở, nội dung cụ thể như sau:</w:t>
      </w:r>
    </w:p>
    <w:p w:rsidR="001E4FA0" w:rsidRPr="0077061E" w:rsidRDefault="001E4FA0" w:rsidP="002A4FA4">
      <w:pPr>
        <w:spacing w:before="120" w:after="12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77061E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7706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061E">
        <w:rPr>
          <w:rFonts w:ascii="Times New Roman" w:eastAsia="Times New Roman" w:hAnsi="Times New Roman" w:cs="Times New Roman"/>
          <w:b/>
          <w:bCs/>
          <w:sz w:val="28"/>
          <w:szCs w:val="28"/>
        </w:rPr>
        <w:t>Tên gọi:</w:t>
      </w:r>
      <w:r w:rsidRPr="007706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061E">
        <w:rPr>
          <w:rFonts w:ascii="Times New Roman" w:eastAsia="Times New Roman" w:hAnsi="Times New Roman" w:cs="Times New Roman"/>
          <w:bCs/>
          <w:sz w:val="28"/>
          <w:szCs w:val="28"/>
        </w:rPr>
        <w:t>Cuộc thi trực tuyến tìm hiểu về các nghị quyết của Đảng đối với cán bộ, đảng viên trên Internet, lần thứ nhất</w:t>
      </w:r>
      <w:r w:rsidRPr="007706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3762" w:rsidRPr="00BF5E51" w:rsidRDefault="00B03762" w:rsidP="002A4FA4">
      <w:pPr>
        <w:spacing w:before="120" w:after="120" w:line="340" w:lineRule="exact"/>
        <w:ind w:firstLine="567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BF5E51">
        <w:rPr>
          <w:rFonts w:ascii="Times New Roman" w:hAnsi="Times New Roman"/>
          <w:b/>
          <w:spacing w:val="-4"/>
          <w:sz w:val="28"/>
          <w:szCs w:val="28"/>
        </w:rPr>
        <w:t xml:space="preserve">2. </w:t>
      </w:r>
      <w:r w:rsidRPr="00BF5E51">
        <w:rPr>
          <w:rFonts w:ascii="Times New Roman" w:hAnsi="Times New Roman"/>
          <w:b/>
          <w:bCs/>
          <w:spacing w:val="-4"/>
          <w:sz w:val="28"/>
          <w:szCs w:val="28"/>
        </w:rPr>
        <w:t>Đối tượng dự thi:</w:t>
      </w:r>
      <w:r w:rsidRPr="00BF5E51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13B52" w:rsidRPr="00BF5E51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Cán bộ, đảng viên giữ chức vụ, chức danh lãnh đạo thuộc bậc 7, bậc 8, bậc 9 bậ</w:t>
      </w:r>
      <w:r w:rsidR="008C342A" w:rsidRPr="00BF5E51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c 10, nhóm IV, </w:t>
      </w:r>
      <w:r w:rsidR="00213B52" w:rsidRPr="00BF5E51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Quy định 368-QĐ/TW</w:t>
      </w:r>
      <w:r w:rsidR="00D611D8" w:rsidRPr="00BF5E51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,</w:t>
      </w:r>
      <w:r w:rsidR="00213B52" w:rsidRPr="00BF5E51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ngày 08/9/2025 của Ban Chấp hành Trung ương về danh mục vị trí chức danh, nhóm chức danh, chức vụ lãnh đạo của hệ thống chính trị</w:t>
      </w:r>
      <w:r w:rsidR="00FC0D0D" w:rsidRPr="00BF5E51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r w:rsidR="00FC0D0D" w:rsidRPr="00BF5E51">
        <w:rPr>
          <w:rFonts w:ascii="Times New Roman" w:hAnsi="Times New Roman" w:cs="Times New Roman"/>
          <w:i/>
          <w:spacing w:val="-4"/>
          <w:sz w:val="28"/>
          <w:szCs w:val="28"/>
          <w:shd w:val="clear" w:color="auto" w:fill="FFFFFF"/>
        </w:rPr>
        <w:t>(</w:t>
      </w:r>
      <w:r w:rsidR="00D611D8" w:rsidRPr="00BF5E51">
        <w:rPr>
          <w:rFonts w:ascii="Times New Roman" w:hAnsi="Times New Roman" w:cs="Times New Roman"/>
          <w:i/>
          <w:spacing w:val="-4"/>
          <w:sz w:val="28"/>
          <w:szCs w:val="28"/>
          <w:shd w:val="clear" w:color="auto" w:fill="FFFFFF"/>
        </w:rPr>
        <w:t xml:space="preserve">gửi </w:t>
      </w:r>
      <w:r w:rsidR="00FC0D0D" w:rsidRPr="00BF5E51">
        <w:rPr>
          <w:rFonts w:ascii="Times New Roman" w:hAnsi="Times New Roman" w:cs="Times New Roman"/>
          <w:i/>
          <w:spacing w:val="-4"/>
          <w:sz w:val="28"/>
          <w:szCs w:val="28"/>
          <w:shd w:val="clear" w:color="auto" w:fill="FFFFFF"/>
        </w:rPr>
        <w:t>kèm theo Quy đị</w:t>
      </w:r>
      <w:r w:rsidR="00D611D8" w:rsidRPr="00BF5E51">
        <w:rPr>
          <w:rFonts w:ascii="Times New Roman" w:hAnsi="Times New Roman" w:cs="Times New Roman"/>
          <w:i/>
          <w:spacing w:val="-4"/>
          <w:sz w:val="28"/>
          <w:szCs w:val="28"/>
          <w:shd w:val="clear" w:color="auto" w:fill="FFFFFF"/>
        </w:rPr>
        <w:t>nh 368-QĐ/TW</w:t>
      </w:r>
      <w:r w:rsidR="00FC0D0D" w:rsidRPr="00BF5E51">
        <w:rPr>
          <w:rFonts w:ascii="Times New Roman" w:hAnsi="Times New Roman" w:cs="Times New Roman"/>
          <w:i/>
          <w:spacing w:val="-4"/>
          <w:sz w:val="28"/>
          <w:szCs w:val="28"/>
          <w:shd w:val="clear" w:color="auto" w:fill="FFFFFF"/>
        </w:rPr>
        <w:t>).</w:t>
      </w:r>
    </w:p>
    <w:p w:rsidR="001E4FA0" w:rsidRPr="0077061E" w:rsidRDefault="001E4FA0" w:rsidP="002A4FA4">
      <w:pPr>
        <w:spacing w:before="120" w:after="12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61E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7706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061E">
        <w:rPr>
          <w:rFonts w:ascii="Times New Roman" w:eastAsia="Times New Roman" w:hAnsi="Times New Roman" w:cs="Times New Roman"/>
          <w:b/>
          <w:bCs/>
          <w:sz w:val="28"/>
          <w:szCs w:val="28"/>
        </w:rPr>
        <w:t>Nội dung thi:</w:t>
      </w:r>
      <w:r w:rsidRPr="0077061E">
        <w:rPr>
          <w:rFonts w:ascii="Times New Roman" w:eastAsia="Times New Roman" w:hAnsi="Times New Roman" w:cs="Times New Roman"/>
          <w:sz w:val="28"/>
          <w:szCs w:val="28"/>
        </w:rPr>
        <w:t xml:space="preserve"> Tập trung tìm hiểu </w:t>
      </w:r>
      <w:r w:rsidRPr="0077061E">
        <w:rPr>
          <w:rFonts w:ascii="Times New Roman" w:eastAsia="Times New Roman" w:hAnsi="Times New Roman" w:cs="Times New Roman"/>
          <w:bCs/>
          <w:sz w:val="28"/>
          <w:szCs w:val="28"/>
        </w:rPr>
        <w:t>03 Nghị quyết của Bộ Chính trị</w:t>
      </w:r>
      <w:r w:rsidRPr="0077061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E4FA0" w:rsidRPr="0077061E" w:rsidRDefault="001E4FA0" w:rsidP="002A4FA4">
      <w:pPr>
        <w:spacing w:before="120" w:after="12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61E">
        <w:rPr>
          <w:rFonts w:ascii="Times New Roman" w:eastAsia="Times New Roman" w:hAnsi="Times New Roman" w:cs="Times New Roman"/>
          <w:sz w:val="28"/>
          <w:szCs w:val="28"/>
        </w:rPr>
        <w:t>Nghị quyết số 57-NQ/TW</w:t>
      </w:r>
      <w:r w:rsidR="00BD191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7061E">
        <w:rPr>
          <w:rFonts w:ascii="Times New Roman" w:eastAsia="Times New Roman" w:hAnsi="Times New Roman" w:cs="Times New Roman"/>
          <w:sz w:val="28"/>
          <w:szCs w:val="28"/>
        </w:rPr>
        <w:t xml:space="preserve"> ngày 22/12/2024 về đột phá phát triển khoa học, công nghệ, đổi mới sáng </w:t>
      </w:r>
      <w:r w:rsidR="00213B52" w:rsidRPr="0077061E">
        <w:rPr>
          <w:rFonts w:ascii="Times New Roman" w:eastAsia="Times New Roman" w:hAnsi="Times New Roman" w:cs="Times New Roman"/>
          <w:sz w:val="28"/>
          <w:szCs w:val="28"/>
        </w:rPr>
        <w:t xml:space="preserve">tạo và chuyển đổi số quốc gia; </w:t>
      </w:r>
      <w:r w:rsidRPr="0077061E">
        <w:rPr>
          <w:rFonts w:ascii="Times New Roman" w:eastAsia="Times New Roman" w:hAnsi="Times New Roman" w:cs="Times New Roman"/>
          <w:sz w:val="28"/>
          <w:szCs w:val="28"/>
        </w:rPr>
        <w:t>Nghị quyết số 66-NQ/TW</w:t>
      </w:r>
      <w:r w:rsidR="0083049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7061E">
        <w:rPr>
          <w:rFonts w:ascii="Times New Roman" w:eastAsia="Times New Roman" w:hAnsi="Times New Roman" w:cs="Times New Roman"/>
          <w:sz w:val="28"/>
          <w:szCs w:val="28"/>
        </w:rPr>
        <w:t xml:space="preserve"> ngày 30/4/2025 về đổi mới công tác xây dựng và thi hành pháp luật đáp ứng yêu cầu phát tri</w:t>
      </w:r>
      <w:r w:rsidR="00213B52" w:rsidRPr="0077061E">
        <w:rPr>
          <w:rFonts w:ascii="Times New Roman" w:eastAsia="Times New Roman" w:hAnsi="Times New Roman" w:cs="Times New Roman"/>
          <w:sz w:val="28"/>
          <w:szCs w:val="28"/>
        </w:rPr>
        <w:t xml:space="preserve">ển đất nước trong kỷ nguyên mới; </w:t>
      </w:r>
      <w:r w:rsidRPr="0077061E">
        <w:rPr>
          <w:rFonts w:ascii="Times New Roman" w:eastAsia="Times New Roman" w:hAnsi="Times New Roman" w:cs="Times New Roman"/>
          <w:sz w:val="28"/>
          <w:szCs w:val="28"/>
        </w:rPr>
        <w:t>Nghị quyết số 68-NQ/TW</w:t>
      </w:r>
      <w:r w:rsidR="0083049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7061E">
        <w:rPr>
          <w:rFonts w:ascii="Times New Roman" w:eastAsia="Times New Roman" w:hAnsi="Times New Roman" w:cs="Times New Roman"/>
          <w:sz w:val="28"/>
          <w:szCs w:val="28"/>
        </w:rPr>
        <w:t xml:space="preserve"> ngày 04/5/202</w:t>
      </w:r>
      <w:r w:rsidR="00A24721" w:rsidRPr="0077061E">
        <w:rPr>
          <w:rFonts w:ascii="Times New Roman" w:eastAsia="Times New Roman" w:hAnsi="Times New Roman" w:cs="Times New Roman"/>
          <w:sz w:val="28"/>
          <w:szCs w:val="28"/>
        </w:rPr>
        <w:t xml:space="preserve">5 về phát triển kinh tế tư nhân; </w:t>
      </w:r>
      <w:r w:rsidR="00A24721" w:rsidRPr="0077061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tìm hiểu thêm những điểm cốt lõi, đổi mới của </w:t>
      </w:r>
      <w:r w:rsidR="003B661C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0</w:t>
      </w:r>
      <w:r w:rsidR="00A24721" w:rsidRPr="0077061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7 Nghị quy</w:t>
      </w:r>
      <w:r w:rsidR="00BD1918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ết</w:t>
      </w:r>
      <w:r w:rsidR="00A24721" w:rsidRPr="0077061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trụ cột</w:t>
      </w:r>
      <w:r w:rsidR="00A24721" w:rsidRPr="0077061E">
        <w:rPr>
          <w:rStyle w:val="FootnoteReference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footnoteReference w:id="1"/>
      </w:r>
      <w:r w:rsidR="00A24721" w:rsidRPr="0077061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, Dự thảo các văn kiện Đại hội XIV của Đảng.</w:t>
      </w:r>
    </w:p>
    <w:p w:rsidR="00B03762" w:rsidRPr="0077061E" w:rsidRDefault="00BD1918" w:rsidP="002A4FA4">
      <w:pPr>
        <w:spacing w:before="120" w:after="120" w:line="340" w:lineRule="exac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 Hình thức thi, </w:t>
      </w:r>
      <w:r w:rsidR="00B03762" w:rsidRPr="0077061E">
        <w:rPr>
          <w:rFonts w:ascii="Times New Roman" w:eastAsia="Times New Roman" w:hAnsi="Times New Roman" w:cs="Times New Roman"/>
          <w:b/>
          <w:sz w:val="28"/>
          <w:szCs w:val="28"/>
        </w:rPr>
        <w:t>cách thức tham gia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và thời gian thi</w:t>
      </w:r>
    </w:p>
    <w:p w:rsidR="00B03762" w:rsidRPr="0077061E" w:rsidRDefault="00B03762" w:rsidP="002A4FA4">
      <w:pPr>
        <w:spacing w:before="120" w:after="12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61E">
        <w:rPr>
          <w:rFonts w:ascii="Times New Roman" w:eastAsia="Times New Roman" w:hAnsi="Times New Roman" w:cs="Times New Roman"/>
          <w:sz w:val="28"/>
          <w:szCs w:val="28"/>
        </w:rPr>
        <w:t>- Hình thức thi: Trắc nghiệm kết hợp dự đoán tổng số lượt người dự thi.</w:t>
      </w:r>
    </w:p>
    <w:p w:rsidR="00825379" w:rsidRPr="004433C3" w:rsidRDefault="004433C3" w:rsidP="002A4FA4">
      <w:pPr>
        <w:spacing w:before="120" w:after="120" w:line="340" w:lineRule="exac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433C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C2C57" w:rsidRPr="004433C3">
        <w:rPr>
          <w:rFonts w:ascii="Times New Roman" w:eastAsia="Times New Roman" w:hAnsi="Times New Roman" w:cs="Times New Roman"/>
          <w:sz w:val="28"/>
          <w:szCs w:val="28"/>
        </w:rPr>
        <w:t xml:space="preserve">Cách thức tham gia: </w:t>
      </w:r>
      <w:r>
        <w:rPr>
          <w:rFonts w:ascii="Times New Roman" w:eastAsia="Times New Roman" w:hAnsi="Times New Roman" w:cs="Times New Roman"/>
          <w:sz w:val="28"/>
          <w:szCs w:val="28"/>
        </w:rPr>
        <w:t>Đ</w:t>
      </w:r>
      <w:r w:rsidR="00B03762" w:rsidRPr="004433C3">
        <w:rPr>
          <w:rFonts w:ascii="Times New Roman" w:eastAsia="Times New Roman" w:hAnsi="Times New Roman" w:cs="Times New Roman"/>
          <w:sz w:val="28"/>
          <w:szCs w:val="28"/>
        </w:rPr>
        <w:t xml:space="preserve">ăng nhập vào </w:t>
      </w:r>
      <w:r w:rsidR="003C2C57" w:rsidRPr="004433C3">
        <w:rPr>
          <w:rFonts w:ascii="Times New Roman" w:eastAsia="Times New Roman" w:hAnsi="Times New Roman" w:cs="Times New Roman"/>
          <w:sz w:val="28"/>
          <w:szCs w:val="28"/>
        </w:rPr>
        <w:t>Wedsibe:</w:t>
      </w:r>
      <w:r w:rsidR="00B03762" w:rsidRPr="004433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3762" w:rsidRPr="004433C3">
        <w:rPr>
          <w:rFonts w:ascii="Times New Roman" w:eastAsia="Times New Roman" w:hAnsi="Times New Roman" w:cs="Times New Roman"/>
          <w:sz w:val="28"/>
          <w:szCs w:val="28"/>
          <w:u w:val="single"/>
        </w:rPr>
        <w:t>lyluanchinhtri.dcs.vn</w:t>
      </w:r>
      <w:r w:rsidR="00B03762" w:rsidRPr="004433C3">
        <w:rPr>
          <w:rFonts w:ascii="Times New Roman" w:eastAsia="Times New Roman" w:hAnsi="Times New Roman" w:cs="Times New Roman"/>
          <w:sz w:val="28"/>
          <w:szCs w:val="28"/>
        </w:rPr>
        <w:t xml:space="preserve"> thực hiện các bước</w:t>
      </w:r>
      <w:r w:rsidR="00D611D8" w:rsidRPr="004433C3">
        <w:rPr>
          <w:rFonts w:ascii="Times New Roman" w:eastAsia="Times New Roman" w:hAnsi="Times New Roman" w:cs="Times New Roman"/>
          <w:sz w:val="28"/>
          <w:szCs w:val="28"/>
        </w:rPr>
        <w:t xml:space="preserve"> theo hướng dẫn</w:t>
      </w:r>
      <w:r w:rsidR="0008037B" w:rsidRPr="004433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037B" w:rsidRPr="004433C3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D611D8" w:rsidRPr="004433C3">
        <w:rPr>
          <w:rFonts w:ascii="Times New Roman" w:eastAsia="Times New Roman" w:hAnsi="Times New Roman" w:cs="Times New Roman"/>
          <w:i/>
          <w:sz w:val="28"/>
          <w:szCs w:val="28"/>
        </w:rPr>
        <w:t>gửi kèm theo thể lệ</w:t>
      </w:r>
      <w:r w:rsidR="0008037B" w:rsidRPr="004433C3">
        <w:rPr>
          <w:rFonts w:ascii="Times New Roman" w:eastAsia="Times New Roman" w:hAnsi="Times New Roman" w:cs="Times New Roman"/>
          <w:i/>
          <w:sz w:val="28"/>
          <w:szCs w:val="28"/>
        </w:rPr>
        <w:t>).</w:t>
      </w:r>
    </w:p>
    <w:p w:rsidR="00BD1918" w:rsidRPr="00BD1918" w:rsidRDefault="00BD1918" w:rsidP="002A4FA4">
      <w:pPr>
        <w:spacing w:before="120" w:after="12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- Thời gian thi: </w:t>
      </w:r>
      <w:r w:rsidR="00B03762" w:rsidRPr="0077061E">
        <w:rPr>
          <w:rFonts w:ascii="Times New Roman" w:eastAsia="Times New Roman" w:hAnsi="Times New Roman" w:cs="Times New Roman"/>
          <w:sz w:val="28"/>
          <w:szCs w:val="28"/>
        </w:rPr>
        <w:t xml:space="preserve">Cuộc thi được tổ chức trong 01 tháng, bắt đầu từ ngày </w:t>
      </w:r>
      <w:r w:rsidR="0008037B" w:rsidRPr="00416FC0">
        <w:rPr>
          <w:rFonts w:ascii="Times New Roman" w:eastAsia="Times New Roman" w:hAnsi="Times New Roman" w:cs="Times New Roman"/>
          <w:b/>
          <w:sz w:val="28"/>
          <w:szCs w:val="28"/>
        </w:rPr>
        <w:t>03/11/2025</w:t>
      </w:r>
      <w:r w:rsidR="0008037B" w:rsidRPr="0077061E">
        <w:rPr>
          <w:rFonts w:ascii="Times New Roman" w:eastAsia="Times New Roman" w:hAnsi="Times New Roman" w:cs="Times New Roman"/>
          <w:sz w:val="28"/>
          <w:szCs w:val="28"/>
        </w:rPr>
        <w:t xml:space="preserve"> đến hết ngày </w:t>
      </w:r>
      <w:r w:rsidR="0008037B" w:rsidRPr="00416FC0">
        <w:rPr>
          <w:rFonts w:ascii="Times New Roman" w:eastAsia="Times New Roman" w:hAnsi="Times New Roman" w:cs="Times New Roman"/>
          <w:b/>
          <w:sz w:val="28"/>
          <w:szCs w:val="28"/>
        </w:rPr>
        <w:t>28/11</w:t>
      </w:r>
      <w:r w:rsidR="0077061E" w:rsidRPr="00416FC0">
        <w:rPr>
          <w:rFonts w:ascii="Times New Roman" w:eastAsia="Times New Roman" w:hAnsi="Times New Roman" w:cs="Times New Roman"/>
          <w:b/>
          <w:sz w:val="28"/>
          <w:szCs w:val="28"/>
        </w:rPr>
        <w:t>/2025</w:t>
      </w:r>
      <w:r w:rsidR="0077061E" w:rsidRPr="007706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7061E" w:rsidRPr="0077061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trừ Thứ 7 và Chủ nhật</w:t>
      </w:r>
    </w:p>
    <w:p w:rsidR="00B03762" w:rsidRPr="0077061E" w:rsidRDefault="00BD1918" w:rsidP="002A4FA4">
      <w:pPr>
        <w:spacing w:before="120" w:after="12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</w:t>
      </w:r>
      <w:r w:rsidR="00B03762" w:rsidRPr="0077061E">
        <w:rPr>
          <w:rFonts w:ascii="Times New Roman" w:eastAsia="Times New Roman" w:hAnsi="Times New Roman" w:cs="Times New Roman"/>
          <w:sz w:val="28"/>
          <w:szCs w:val="28"/>
        </w:rPr>
        <w:t xml:space="preserve"> Tổng cộng gồm 04 đợt thi trong 04 tuần (mỗi đợt 01 tuần).</w:t>
      </w:r>
    </w:p>
    <w:p w:rsidR="00A77A48" w:rsidRDefault="00BD1918" w:rsidP="002A4FA4">
      <w:pPr>
        <w:spacing w:before="120" w:after="12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+</w:t>
      </w:r>
      <w:r w:rsidR="00B03762" w:rsidRPr="0077061E">
        <w:rPr>
          <w:rFonts w:ascii="Times New Roman" w:eastAsia="Times New Roman" w:hAnsi="Times New Roman" w:cs="Times New Roman"/>
          <w:sz w:val="28"/>
          <w:szCs w:val="28"/>
        </w:rPr>
        <w:t xml:space="preserve"> Hình thức công bố giải: Kết quả mỗi đợt thi được công bố trên </w:t>
      </w:r>
      <w:r w:rsidR="003C2C57">
        <w:rPr>
          <w:rFonts w:ascii="Times New Roman" w:eastAsia="Times New Roman" w:hAnsi="Times New Roman" w:cs="Times New Roman"/>
          <w:spacing w:val="-4"/>
          <w:sz w:val="28"/>
          <w:szCs w:val="28"/>
        </w:rPr>
        <w:t>Wedsibe</w:t>
      </w:r>
      <w:r w:rsidR="00B03762" w:rsidRPr="0077061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B03762" w:rsidRPr="0077061E">
        <w:rPr>
          <w:rFonts w:ascii="Times New Roman" w:eastAsia="Times New Roman" w:hAnsi="Times New Roman" w:cs="Times New Roman"/>
          <w:sz w:val="28"/>
          <w:szCs w:val="28"/>
          <w:u w:val="single"/>
        </w:rPr>
        <w:t>lyluanchinhtri.dcs.vn</w:t>
      </w:r>
      <w:r w:rsidR="00A77A48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B03762" w:rsidRPr="00A45027" w:rsidRDefault="00244CDB" w:rsidP="002A4FA4">
      <w:pPr>
        <w:spacing w:before="120" w:after="120" w:line="340" w:lineRule="exact"/>
        <w:ind w:firstLine="567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77061E">
        <w:rPr>
          <w:rFonts w:ascii="Times New Roman" w:eastAsia="Times New Roman" w:hAnsi="Times New Roman" w:cs="Times New Roman"/>
          <w:sz w:val="28"/>
          <w:szCs w:val="28"/>
        </w:rPr>
        <w:t>Đề</w:t>
      </w:r>
      <w:r w:rsidR="00B03762" w:rsidRPr="0077061E">
        <w:rPr>
          <w:rFonts w:ascii="Times New Roman" w:eastAsia="Times New Roman" w:hAnsi="Times New Roman" w:cs="Times New Roman"/>
          <w:sz w:val="28"/>
          <w:szCs w:val="28"/>
        </w:rPr>
        <w:t xml:space="preserve"> nghị </w:t>
      </w:r>
      <w:r w:rsidR="001718D4">
        <w:rPr>
          <w:rFonts w:ascii="Times New Roman" w:eastAsia="Times New Roman" w:hAnsi="Times New Roman" w:cs="Times New Roman"/>
          <w:sz w:val="28"/>
          <w:szCs w:val="28"/>
        </w:rPr>
        <w:t xml:space="preserve">các đảng ủy, chi bộ cơ sở </w:t>
      </w:r>
      <w:r w:rsidR="00B03762" w:rsidRPr="0077061E">
        <w:rPr>
          <w:rFonts w:ascii="Times New Roman" w:eastAsia="Times New Roman" w:hAnsi="Times New Roman" w:cs="Times New Roman"/>
          <w:sz w:val="28"/>
          <w:szCs w:val="28"/>
        </w:rPr>
        <w:t xml:space="preserve">triển khai Cuộc thi </w:t>
      </w:r>
      <w:r w:rsidR="00825379" w:rsidRPr="0077061E">
        <w:rPr>
          <w:rFonts w:ascii="Times New Roman" w:eastAsia="Times New Roman" w:hAnsi="Times New Roman" w:cs="Times New Roman"/>
          <w:sz w:val="28"/>
          <w:szCs w:val="28"/>
        </w:rPr>
        <w:t xml:space="preserve">nghiêm túc, đảm bảo chất lượng, </w:t>
      </w:r>
      <w:r w:rsidR="001718D4">
        <w:rPr>
          <w:rFonts w:ascii="Times New Roman" w:eastAsia="Times New Roman" w:hAnsi="Times New Roman" w:cs="Times New Roman"/>
          <w:sz w:val="28"/>
          <w:szCs w:val="28"/>
        </w:rPr>
        <w:t xml:space="preserve">hiệu quả; </w:t>
      </w:r>
      <w:r w:rsidR="00B03762" w:rsidRPr="0077061E">
        <w:rPr>
          <w:rFonts w:ascii="Times New Roman" w:eastAsia="Times New Roman" w:hAnsi="Times New Roman" w:cs="Times New Roman"/>
          <w:sz w:val="28"/>
          <w:szCs w:val="28"/>
        </w:rPr>
        <w:t xml:space="preserve">tổng hợp, báo cáo kết quả Cuộc thi về Ban Tuyên giáo và Dân vận </w:t>
      </w:r>
      <w:r w:rsidR="001718D4">
        <w:rPr>
          <w:rFonts w:ascii="Times New Roman" w:eastAsia="Times New Roman" w:hAnsi="Times New Roman" w:cs="Times New Roman"/>
          <w:sz w:val="28"/>
          <w:szCs w:val="28"/>
        </w:rPr>
        <w:t>Đảng ủ</w:t>
      </w:r>
      <w:r w:rsidR="00B03762" w:rsidRPr="0077061E">
        <w:rPr>
          <w:rFonts w:ascii="Times New Roman" w:eastAsia="Times New Roman" w:hAnsi="Times New Roman" w:cs="Times New Roman"/>
          <w:sz w:val="28"/>
          <w:szCs w:val="28"/>
        </w:rPr>
        <w:t>y</w:t>
      </w:r>
      <w:r w:rsidR="00A77A48">
        <w:rPr>
          <w:rStyle w:val="FootnoteReference"/>
          <w:rFonts w:ascii="Times New Roman" w:eastAsia="Times New Roman" w:hAnsi="Times New Roman" w:cs="Times New Roman"/>
          <w:sz w:val="28"/>
          <w:szCs w:val="28"/>
        </w:rPr>
        <w:footnoteReference w:id="2"/>
      </w:r>
      <w:r w:rsidR="00B03762" w:rsidRPr="0077061E">
        <w:rPr>
          <w:rFonts w:ascii="Times New Roman" w:eastAsia="Times New Roman" w:hAnsi="Times New Roman" w:cs="Times New Roman"/>
          <w:sz w:val="28"/>
          <w:szCs w:val="28"/>
        </w:rPr>
        <w:t xml:space="preserve"> trước ngày </w:t>
      </w:r>
      <w:r w:rsidR="003B661C" w:rsidRPr="003D6C4F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3D6C4F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4E34BA" w:rsidRPr="0077061E">
        <w:rPr>
          <w:rFonts w:ascii="Times New Roman" w:eastAsia="Times New Roman" w:hAnsi="Times New Roman" w:cs="Times New Roman"/>
          <w:b/>
          <w:sz w:val="28"/>
          <w:szCs w:val="28"/>
        </w:rPr>
        <w:t>/12</w:t>
      </w:r>
      <w:r w:rsidR="00B03762" w:rsidRPr="0077061E">
        <w:rPr>
          <w:rFonts w:ascii="Times New Roman" w:eastAsia="Times New Roman" w:hAnsi="Times New Roman" w:cs="Times New Roman"/>
          <w:b/>
          <w:sz w:val="28"/>
          <w:szCs w:val="28"/>
        </w:rPr>
        <w:t>/2025</w:t>
      </w:r>
      <w:r w:rsidR="00B03762" w:rsidRPr="0077061E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5637"/>
        <w:gridCol w:w="3827"/>
      </w:tblGrid>
      <w:tr w:rsidR="00B03762" w:rsidRPr="0077061E" w:rsidTr="00D379AF">
        <w:tc>
          <w:tcPr>
            <w:tcW w:w="5637" w:type="dxa"/>
          </w:tcPr>
          <w:p w:rsidR="00B03762" w:rsidRPr="002A4FA4" w:rsidRDefault="00B03762" w:rsidP="000C6E0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9"/>
                <w:szCs w:val="29"/>
                <w:u w:val="single"/>
              </w:rPr>
            </w:pPr>
          </w:p>
          <w:p w:rsidR="00B03762" w:rsidRPr="0077061E" w:rsidRDefault="00B03762" w:rsidP="000C6E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7061E">
              <w:rPr>
                <w:rFonts w:ascii="Times New Roman" w:hAnsi="Times New Roman"/>
                <w:sz w:val="28"/>
                <w:szCs w:val="28"/>
                <w:u w:val="single"/>
              </w:rPr>
              <w:t>Nơi nhận:</w:t>
            </w:r>
          </w:p>
          <w:p w:rsidR="001267DC" w:rsidRPr="000C6E01" w:rsidRDefault="00D379AF" w:rsidP="000C6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3D71C9" wp14:editId="1B4312C0">
                      <wp:simplePos x="0" y="0"/>
                      <wp:positionH relativeFrom="column">
                        <wp:posOffset>2518572</wp:posOffset>
                      </wp:positionH>
                      <wp:positionV relativeFrom="paragraph">
                        <wp:posOffset>114935</wp:posOffset>
                      </wp:positionV>
                      <wp:extent cx="0" cy="386715"/>
                      <wp:effectExtent l="0" t="0" r="19050" b="1333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86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950C7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198.3pt;margin-top:9.05pt;width:0;height:3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" strokeweight=".25pt"/>
                  </w:pict>
                </mc:Fallback>
              </mc:AlternateContent>
            </w:r>
            <w:r w:rsidR="001267DC" w:rsidRPr="000C6E01">
              <w:rPr>
                <w:rFonts w:ascii="Times New Roman" w:hAnsi="Times New Roman" w:cs="Times New Roman"/>
                <w:sz w:val="24"/>
                <w:szCs w:val="24"/>
              </w:rPr>
              <w:t>- Như trên,</w:t>
            </w:r>
          </w:p>
          <w:p w:rsidR="000C6E01" w:rsidRPr="000C6E01" w:rsidRDefault="000C6E01" w:rsidP="000C6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C6E01">
              <w:rPr>
                <w:rFonts w:ascii="Times New Roman" w:hAnsi="Times New Roman" w:cs="Times New Roman"/>
                <w:sz w:val="24"/>
              </w:rPr>
              <w:t>- Ban Tuyên giáo và Dân vận T</w:t>
            </w:r>
            <w:r w:rsidR="00715756">
              <w:rPr>
                <w:rFonts w:ascii="Times New Roman" w:hAnsi="Times New Roman" w:cs="Times New Roman"/>
                <w:sz w:val="24"/>
              </w:rPr>
              <w:t>ỉnh ủy</w:t>
            </w:r>
            <w:r w:rsidRPr="000C6E01">
              <w:rPr>
                <w:rFonts w:ascii="Times New Roman" w:hAnsi="Times New Roman" w:cs="Times New Roman"/>
                <w:sz w:val="24"/>
              </w:rPr>
              <w:t xml:space="preserve">,   </w:t>
            </w:r>
            <w:r w:rsidR="007A2602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D379A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C6E01">
              <w:rPr>
                <w:rFonts w:ascii="Times New Roman" w:hAnsi="Times New Roman" w:cs="Times New Roman"/>
                <w:sz w:val="24"/>
              </w:rPr>
              <w:t>(</w:t>
            </w:r>
            <w:r w:rsidRPr="000C6E01">
              <w:rPr>
                <w:rFonts w:ascii="Times New Roman" w:hAnsi="Times New Roman" w:cs="Times New Roman"/>
                <w:i/>
                <w:sz w:val="24"/>
              </w:rPr>
              <w:t>để b/c</w:t>
            </w:r>
            <w:r w:rsidRPr="000C6E01">
              <w:rPr>
                <w:rFonts w:ascii="Times New Roman" w:hAnsi="Times New Roman" w:cs="Times New Roman"/>
                <w:sz w:val="24"/>
              </w:rPr>
              <w:t>)</w:t>
            </w:r>
          </w:p>
          <w:p w:rsidR="000C6E01" w:rsidRPr="000C6E01" w:rsidRDefault="000C6E01" w:rsidP="000C6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C6E01">
              <w:rPr>
                <w:rFonts w:ascii="Times New Roman" w:hAnsi="Times New Roman" w:cs="Times New Roman"/>
                <w:sz w:val="24"/>
                <w:lang w:eastAsia="ar-SA"/>
              </w:rPr>
              <w:t>- Thường trực  Đảng uỷ CCQ Đảng tỉnh,</w:t>
            </w:r>
          </w:p>
          <w:p w:rsidR="00B03762" w:rsidRPr="000C6E01" w:rsidRDefault="000C6E01" w:rsidP="000C6E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E01">
              <w:rPr>
                <w:rFonts w:ascii="Times New Roman" w:hAnsi="Times New Roman" w:cs="Times New Roman"/>
                <w:sz w:val="24"/>
                <w:szCs w:val="24"/>
              </w:rPr>
              <w:t>- Lưu Ban TGDV</w:t>
            </w:r>
            <w:r w:rsidR="00715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756" w:rsidRPr="000C6E01">
              <w:rPr>
                <w:rFonts w:ascii="Times New Roman" w:hAnsi="Times New Roman" w:cs="Times New Roman"/>
                <w:sz w:val="24"/>
                <w:lang w:eastAsia="ar-SA"/>
              </w:rPr>
              <w:t>Đảng uỷ</w:t>
            </w:r>
            <w:r w:rsidR="00B03762" w:rsidRPr="000C6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6E01" w:rsidRPr="0077061E" w:rsidRDefault="000C6E01" w:rsidP="000C6E01">
            <w:pPr>
              <w:spacing w:after="0" w:line="240" w:lineRule="auto"/>
              <w:jc w:val="both"/>
              <w:rPr>
                <w:rFonts w:ascii="Times New Roman" w:hAnsi="Times New Roman"/>
                <w:sz w:val="29"/>
                <w:szCs w:val="29"/>
              </w:rPr>
            </w:pPr>
          </w:p>
        </w:tc>
        <w:tc>
          <w:tcPr>
            <w:tcW w:w="3827" w:type="dxa"/>
          </w:tcPr>
          <w:p w:rsidR="00B03762" w:rsidRPr="002A4FA4" w:rsidRDefault="00B03762" w:rsidP="000C6E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7"/>
                <w:szCs w:val="29"/>
              </w:rPr>
            </w:pPr>
          </w:p>
          <w:p w:rsidR="00A45027" w:rsidRDefault="00A45027" w:rsidP="00D379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9"/>
                <w:szCs w:val="29"/>
              </w:rPr>
            </w:pPr>
          </w:p>
          <w:p w:rsidR="00B03762" w:rsidRPr="0077061E" w:rsidRDefault="00B03762" w:rsidP="00D379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9"/>
                <w:szCs w:val="29"/>
              </w:rPr>
            </w:pPr>
            <w:r w:rsidRPr="0077061E">
              <w:rPr>
                <w:rFonts w:ascii="Times New Roman" w:hAnsi="Times New Roman"/>
                <w:b/>
                <w:sz w:val="29"/>
                <w:szCs w:val="29"/>
              </w:rPr>
              <w:t>K/T TRƯỞNG BAN</w:t>
            </w:r>
          </w:p>
          <w:p w:rsidR="00B03762" w:rsidRPr="0077061E" w:rsidRDefault="00B03762" w:rsidP="00D379AF">
            <w:pPr>
              <w:spacing w:after="0" w:line="240" w:lineRule="auto"/>
              <w:jc w:val="center"/>
              <w:rPr>
                <w:rFonts w:ascii="Times New Roman" w:hAnsi="Times New Roman"/>
                <w:sz w:val="29"/>
                <w:szCs w:val="29"/>
              </w:rPr>
            </w:pPr>
            <w:r w:rsidRPr="0077061E">
              <w:rPr>
                <w:rFonts w:ascii="Times New Roman" w:hAnsi="Times New Roman"/>
                <w:sz w:val="29"/>
                <w:szCs w:val="29"/>
              </w:rPr>
              <w:t>PHÓ TRƯỞ</w:t>
            </w:r>
            <w:r w:rsidR="000C6E01">
              <w:rPr>
                <w:rFonts w:ascii="Times New Roman" w:hAnsi="Times New Roman"/>
                <w:sz w:val="29"/>
                <w:szCs w:val="29"/>
              </w:rPr>
              <w:t>NG BAN</w:t>
            </w:r>
          </w:p>
          <w:p w:rsidR="00B03762" w:rsidRPr="0077061E" w:rsidRDefault="00B03762" w:rsidP="00D379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9"/>
                <w:szCs w:val="29"/>
              </w:rPr>
            </w:pPr>
          </w:p>
          <w:p w:rsidR="00B03762" w:rsidRPr="0077061E" w:rsidRDefault="00B03762" w:rsidP="00D379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9"/>
                <w:szCs w:val="29"/>
              </w:rPr>
            </w:pPr>
          </w:p>
          <w:p w:rsidR="003C526C" w:rsidRPr="00715756" w:rsidRDefault="003C526C" w:rsidP="00D379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7"/>
                <w:szCs w:val="29"/>
              </w:rPr>
            </w:pPr>
          </w:p>
          <w:p w:rsidR="00825379" w:rsidRPr="0077061E" w:rsidRDefault="00825379" w:rsidP="00D379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9"/>
                <w:szCs w:val="29"/>
              </w:rPr>
            </w:pPr>
          </w:p>
          <w:p w:rsidR="00B03762" w:rsidRPr="0077061E" w:rsidRDefault="00B03762" w:rsidP="00D379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9"/>
                <w:szCs w:val="29"/>
              </w:rPr>
            </w:pPr>
          </w:p>
          <w:p w:rsidR="00B03762" w:rsidRPr="0077061E" w:rsidRDefault="000C6E01" w:rsidP="00D379AF">
            <w:pPr>
              <w:spacing w:after="0" w:line="240" w:lineRule="auto"/>
              <w:jc w:val="center"/>
              <w:rPr>
                <w:rFonts w:ascii="Times New Roman" w:hAnsi="Times New Roman"/>
                <w:sz w:val="29"/>
                <w:szCs w:val="29"/>
              </w:rPr>
            </w:pPr>
            <w:r>
              <w:rPr>
                <w:rFonts w:ascii="Times New Roman" w:hAnsi="Times New Roman"/>
                <w:b/>
                <w:sz w:val="29"/>
                <w:szCs w:val="29"/>
              </w:rPr>
              <w:t>Trần Thị Thu Thủy</w:t>
            </w:r>
          </w:p>
        </w:tc>
      </w:tr>
    </w:tbl>
    <w:p w:rsidR="00491B92" w:rsidRPr="0077061E" w:rsidRDefault="00491B92" w:rsidP="000C6E01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491B92" w:rsidRPr="0077061E" w:rsidSect="00B01998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02C" w:rsidRDefault="0071402C" w:rsidP="00A24721">
      <w:pPr>
        <w:spacing w:after="0" w:line="240" w:lineRule="auto"/>
      </w:pPr>
      <w:r>
        <w:separator/>
      </w:r>
    </w:p>
  </w:endnote>
  <w:endnote w:type="continuationSeparator" w:id="0">
    <w:p w:rsidR="0071402C" w:rsidRDefault="0071402C" w:rsidP="00A2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02C" w:rsidRDefault="0071402C" w:rsidP="00A24721">
      <w:pPr>
        <w:spacing w:after="0" w:line="240" w:lineRule="auto"/>
      </w:pPr>
      <w:r>
        <w:separator/>
      </w:r>
    </w:p>
  </w:footnote>
  <w:footnote w:type="continuationSeparator" w:id="0">
    <w:p w:rsidR="0071402C" w:rsidRDefault="0071402C" w:rsidP="00A24721">
      <w:pPr>
        <w:spacing w:after="0" w:line="240" w:lineRule="auto"/>
      </w:pPr>
      <w:r>
        <w:continuationSeparator/>
      </w:r>
    </w:p>
  </w:footnote>
  <w:footnote w:id="1">
    <w:p w:rsidR="00A24721" w:rsidRPr="00416FC0" w:rsidRDefault="00A24721" w:rsidP="006B7D6A">
      <w:pPr>
        <w:pStyle w:val="FootnoteText"/>
        <w:ind w:firstLine="720"/>
        <w:jc w:val="both"/>
        <w:rPr>
          <w:rFonts w:ascii="Times New Roman" w:hAnsi="Times New Roman" w:cs="Times New Roman"/>
        </w:rPr>
      </w:pPr>
      <w:r w:rsidRPr="00416FC0">
        <w:rPr>
          <w:rStyle w:val="FootnoteReference"/>
          <w:rFonts w:ascii="Times New Roman" w:hAnsi="Times New Roman" w:cs="Times New Roman"/>
        </w:rPr>
        <w:footnoteRef/>
      </w:r>
      <w:r w:rsidRPr="00416FC0">
        <w:rPr>
          <w:rFonts w:ascii="Times New Roman" w:hAnsi="Times New Roman" w:cs="Times New Roman"/>
        </w:rPr>
        <w:t xml:space="preserve"> </w:t>
      </w:r>
      <w:r w:rsidR="007A2443" w:rsidRPr="00416FC0">
        <w:rPr>
          <w:rFonts w:ascii="Times New Roman" w:hAnsi="Times New Roman" w:cs="Times New Roman"/>
          <w:spacing w:val="3"/>
          <w:shd w:val="clear" w:color="auto" w:fill="FFFFFF"/>
        </w:rPr>
        <w:t xml:space="preserve">Bảy nghị quyết trụ cột của Bộ Chính trị, gồm </w:t>
      </w:r>
      <w:r w:rsidR="00CA342B" w:rsidRPr="00416FC0">
        <w:rPr>
          <w:rFonts w:ascii="Times New Roman" w:hAnsi="Times New Roman" w:cs="Times New Roman"/>
          <w:spacing w:val="3"/>
          <w:shd w:val="clear" w:color="auto" w:fill="FFFFFF"/>
        </w:rPr>
        <w:t>0</w:t>
      </w:r>
      <w:r w:rsidR="007A2443" w:rsidRPr="00416FC0">
        <w:rPr>
          <w:rFonts w:ascii="Times New Roman" w:hAnsi="Times New Roman" w:cs="Times New Roman"/>
          <w:spacing w:val="3"/>
          <w:shd w:val="clear" w:color="auto" w:fill="FFFFFF"/>
        </w:rPr>
        <w:t xml:space="preserve">3 Nghị quyết nêu tại mục </w:t>
      </w:r>
      <w:r w:rsidR="00CA342B" w:rsidRPr="00416FC0">
        <w:rPr>
          <w:rFonts w:ascii="Times New Roman" w:hAnsi="Times New Roman" w:cs="Times New Roman"/>
          <w:spacing w:val="3"/>
          <w:shd w:val="clear" w:color="auto" w:fill="FFFFFF"/>
        </w:rPr>
        <w:t>0</w:t>
      </w:r>
      <w:r w:rsidR="00113AE5" w:rsidRPr="00416FC0">
        <w:rPr>
          <w:rFonts w:ascii="Times New Roman" w:hAnsi="Times New Roman" w:cs="Times New Roman"/>
          <w:spacing w:val="3"/>
          <w:shd w:val="clear" w:color="auto" w:fill="FFFFFF"/>
        </w:rPr>
        <w:t>3</w:t>
      </w:r>
      <w:r w:rsidR="007A2443" w:rsidRPr="00416FC0">
        <w:rPr>
          <w:rFonts w:ascii="Times New Roman" w:hAnsi="Times New Roman" w:cs="Times New Roman"/>
          <w:spacing w:val="3"/>
          <w:shd w:val="clear" w:color="auto" w:fill="FFFFFF"/>
        </w:rPr>
        <w:t xml:space="preserve"> và </w:t>
      </w:r>
      <w:r w:rsidR="00CA342B" w:rsidRPr="00416FC0">
        <w:rPr>
          <w:rFonts w:ascii="Times New Roman" w:hAnsi="Times New Roman" w:cs="Times New Roman"/>
          <w:spacing w:val="3"/>
          <w:shd w:val="clear" w:color="auto" w:fill="FFFFFF"/>
        </w:rPr>
        <w:t>0</w:t>
      </w:r>
      <w:r w:rsidR="007A2443" w:rsidRPr="00416FC0">
        <w:rPr>
          <w:rFonts w:ascii="Times New Roman" w:hAnsi="Times New Roman" w:cs="Times New Roman"/>
          <w:spacing w:val="3"/>
          <w:shd w:val="clear" w:color="auto" w:fill="FFFFFF"/>
        </w:rPr>
        <w:t>4 Nghị quyết sau: Nghị quyết 59-NQ/TW về</w:t>
      </w:r>
      <w:r w:rsidR="005462C0" w:rsidRPr="00416FC0">
        <w:rPr>
          <w:rFonts w:ascii="Times New Roman" w:hAnsi="Times New Roman" w:cs="Times New Roman"/>
          <w:spacing w:val="3"/>
          <w:shd w:val="clear" w:color="auto" w:fill="FFFFFF"/>
        </w:rPr>
        <w:t xml:space="preserve"> hội</w:t>
      </w:r>
      <w:r w:rsidR="007A2443" w:rsidRPr="00416FC0">
        <w:rPr>
          <w:rFonts w:ascii="Times New Roman" w:hAnsi="Times New Roman" w:cs="Times New Roman"/>
          <w:spacing w:val="3"/>
          <w:shd w:val="clear" w:color="auto" w:fill="FFFFFF"/>
        </w:rPr>
        <w:t xml:space="preserve"> nhập quốc tế trong tình hình mớ</w:t>
      </w:r>
      <w:r w:rsidR="005462C0" w:rsidRPr="00416FC0">
        <w:rPr>
          <w:rFonts w:ascii="Times New Roman" w:hAnsi="Times New Roman" w:cs="Times New Roman"/>
          <w:spacing w:val="3"/>
          <w:shd w:val="clear" w:color="auto" w:fill="FFFFFF"/>
        </w:rPr>
        <w:t>i</w:t>
      </w:r>
      <w:r w:rsidR="007A2443" w:rsidRPr="00416FC0">
        <w:rPr>
          <w:rFonts w:ascii="Times New Roman" w:hAnsi="Times New Roman" w:cs="Times New Roman"/>
          <w:spacing w:val="3"/>
          <w:shd w:val="clear" w:color="auto" w:fill="FFFFFF"/>
        </w:rPr>
        <w:t>; Nghị quyết số 70-NQ/TW về bảo đảm an ninh năng lượng quốc gia đến năm 2030, tầm nhìn đến năm 2045; Nghị quyết số 71-NQ/TW về đột phá phát triển giáo dục và đào tạo; Nghị quyết số 72- NQ/TW về một số giải pháp đột phá, tăng cường bảo vệ, chăm sóc và nâng cao sức khỏe nhân dân.</w:t>
      </w:r>
    </w:p>
  </w:footnote>
  <w:footnote w:id="2">
    <w:p w:rsidR="00A77A48" w:rsidRPr="00302A3A" w:rsidRDefault="00A77A48">
      <w:pPr>
        <w:pStyle w:val="FootnoteText"/>
        <w:rPr>
          <w:rFonts w:ascii="Times New Roman" w:hAnsi="Times New Roman" w:cs="Times New Roman"/>
        </w:rPr>
      </w:pPr>
      <w:r w:rsidRPr="00302A3A">
        <w:rPr>
          <w:rStyle w:val="FootnoteReference"/>
          <w:rFonts w:ascii="Times New Roman" w:hAnsi="Times New Roman" w:cs="Times New Roman"/>
        </w:rPr>
        <w:footnoteRef/>
      </w:r>
      <w:r w:rsidRPr="00302A3A">
        <w:rPr>
          <w:rFonts w:ascii="Times New Roman" w:hAnsi="Times New Roman" w:cs="Times New Roman"/>
        </w:rPr>
        <w:t xml:space="preserve"> </w:t>
      </w:r>
      <w:r w:rsidR="00524BA1" w:rsidRPr="00302A3A">
        <w:rPr>
          <w:rFonts w:ascii="Times New Roman" w:hAnsi="Times New Roman" w:cs="Times New Roman"/>
        </w:rPr>
        <w:t>Thông tin liên hệ đồng chí Nguyễn Đình Lộc - Chuyên viên Ban Tuyên giáo và Dân vận Đảng ủy, số điện thoại: 0912 796 599.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87990"/>
    <w:multiLevelType w:val="hybridMultilevel"/>
    <w:tmpl w:val="5106BC2E"/>
    <w:lvl w:ilvl="0" w:tplc="0804C1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FA0"/>
    <w:rsid w:val="0005774A"/>
    <w:rsid w:val="0008037B"/>
    <w:rsid w:val="000A5785"/>
    <w:rsid w:val="000C6E01"/>
    <w:rsid w:val="000E6B51"/>
    <w:rsid w:val="00113AE5"/>
    <w:rsid w:val="001267DC"/>
    <w:rsid w:val="001539BC"/>
    <w:rsid w:val="001718D4"/>
    <w:rsid w:val="001E4FA0"/>
    <w:rsid w:val="00213403"/>
    <w:rsid w:val="00213B52"/>
    <w:rsid w:val="00244CDB"/>
    <w:rsid w:val="0025157B"/>
    <w:rsid w:val="00290F7D"/>
    <w:rsid w:val="002A4FA4"/>
    <w:rsid w:val="002B7D36"/>
    <w:rsid w:val="002C247D"/>
    <w:rsid w:val="002F1A4E"/>
    <w:rsid w:val="002F26A9"/>
    <w:rsid w:val="00301FFF"/>
    <w:rsid w:val="00302A3A"/>
    <w:rsid w:val="00316302"/>
    <w:rsid w:val="003428ED"/>
    <w:rsid w:val="003B661C"/>
    <w:rsid w:val="003C2C57"/>
    <w:rsid w:val="003C526C"/>
    <w:rsid w:val="003D6C4F"/>
    <w:rsid w:val="00416FC0"/>
    <w:rsid w:val="004433C3"/>
    <w:rsid w:val="0047200E"/>
    <w:rsid w:val="004877B8"/>
    <w:rsid w:val="00491B92"/>
    <w:rsid w:val="004C0667"/>
    <w:rsid w:val="004E34BA"/>
    <w:rsid w:val="004F3CCF"/>
    <w:rsid w:val="00524BA1"/>
    <w:rsid w:val="005462C0"/>
    <w:rsid w:val="00550657"/>
    <w:rsid w:val="00595416"/>
    <w:rsid w:val="005A2C9E"/>
    <w:rsid w:val="0060335F"/>
    <w:rsid w:val="0065550C"/>
    <w:rsid w:val="006809B6"/>
    <w:rsid w:val="006B7D6A"/>
    <w:rsid w:val="006C733D"/>
    <w:rsid w:val="0071402C"/>
    <w:rsid w:val="00715756"/>
    <w:rsid w:val="00730EA6"/>
    <w:rsid w:val="00737C38"/>
    <w:rsid w:val="00745E6E"/>
    <w:rsid w:val="0077061E"/>
    <w:rsid w:val="00776080"/>
    <w:rsid w:val="0079358F"/>
    <w:rsid w:val="00797580"/>
    <w:rsid w:val="007A2443"/>
    <w:rsid w:val="007A2602"/>
    <w:rsid w:val="007D576E"/>
    <w:rsid w:val="00825379"/>
    <w:rsid w:val="0083049B"/>
    <w:rsid w:val="00877D8A"/>
    <w:rsid w:val="008C342A"/>
    <w:rsid w:val="009922BC"/>
    <w:rsid w:val="009C74A1"/>
    <w:rsid w:val="009F2E1E"/>
    <w:rsid w:val="00A24721"/>
    <w:rsid w:val="00A45027"/>
    <w:rsid w:val="00A77A48"/>
    <w:rsid w:val="00A94715"/>
    <w:rsid w:val="00B01998"/>
    <w:rsid w:val="00B03762"/>
    <w:rsid w:val="00B27734"/>
    <w:rsid w:val="00B86B7D"/>
    <w:rsid w:val="00BD1918"/>
    <w:rsid w:val="00BF5E51"/>
    <w:rsid w:val="00CA342B"/>
    <w:rsid w:val="00CA4E7A"/>
    <w:rsid w:val="00CB04DE"/>
    <w:rsid w:val="00CC2A2E"/>
    <w:rsid w:val="00D23B8D"/>
    <w:rsid w:val="00D379AF"/>
    <w:rsid w:val="00D611D8"/>
    <w:rsid w:val="00D73775"/>
    <w:rsid w:val="00E728F1"/>
    <w:rsid w:val="00E808E5"/>
    <w:rsid w:val="00E96EE8"/>
    <w:rsid w:val="00EB17C4"/>
    <w:rsid w:val="00F004AF"/>
    <w:rsid w:val="00F46784"/>
    <w:rsid w:val="00F73AEC"/>
    <w:rsid w:val="00FA1988"/>
    <w:rsid w:val="00FC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94146"/>
  <w15:docId w15:val="{F36C5854-6A9E-46F1-B249-304F95DB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g-star-inserted">
    <w:name w:val="ng-star-inserted"/>
    <w:basedOn w:val="DefaultParagraphFont"/>
    <w:rsid w:val="001E4FA0"/>
  </w:style>
  <w:style w:type="table" w:styleId="TableGrid">
    <w:name w:val="Table Grid"/>
    <w:basedOn w:val="TableNormal"/>
    <w:uiPriority w:val="59"/>
    <w:rsid w:val="001E4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4FA0"/>
    <w:pPr>
      <w:ind w:left="720"/>
      <w:contextualSpacing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47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472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472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9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7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5B56D-3140-4172-958C-B4C14C2AC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MTMQ</cp:lastModifiedBy>
  <cp:revision>15</cp:revision>
  <cp:lastPrinted>2025-10-30T03:46:00Z</cp:lastPrinted>
  <dcterms:created xsi:type="dcterms:W3CDTF">2025-10-30T03:35:00Z</dcterms:created>
  <dcterms:modified xsi:type="dcterms:W3CDTF">2025-10-30T03:48:00Z</dcterms:modified>
</cp:coreProperties>
</file>