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Ind w:w="-252" w:type="dxa"/>
        <w:tblLayout w:type="fixed"/>
        <w:tblLook w:val="0000" w:firstRow="0" w:lastRow="0" w:firstColumn="0" w:lastColumn="0" w:noHBand="0" w:noVBand="0"/>
      </w:tblPr>
      <w:tblGrid>
        <w:gridCol w:w="5400"/>
        <w:gridCol w:w="4407"/>
      </w:tblGrid>
      <w:tr w:rsidR="00DC1E21" w:rsidRPr="003C775E">
        <w:trPr>
          <w:trHeight w:val="1141"/>
        </w:trPr>
        <w:tc>
          <w:tcPr>
            <w:tcW w:w="5400" w:type="dxa"/>
          </w:tcPr>
          <w:p w:rsidR="00DC1E21" w:rsidRPr="00371AE6" w:rsidRDefault="00DC1E21" w:rsidP="00DC1E21">
            <w:pPr>
              <w:jc w:val="center"/>
              <w:rPr>
                <w:sz w:val="30"/>
                <w:szCs w:val="30"/>
              </w:rPr>
            </w:pPr>
            <w:r w:rsidRPr="00371AE6">
              <w:rPr>
                <w:sz w:val="30"/>
                <w:szCs w:val="30"/>
              </w:rPr>
              <w:t>ĐẢNG BỘ KHỐI CÁC CQ VÀ DN TỈNH</w:t>
            </w:r>
          </w:p>
          <w:p w:rsidR="00DC1E21" w:rsidRPr="00371AE6" w:rsidRDefault="00DC1E21" w:rsidP="00DC1E21">
            <w:pPr>
              <w:jc w:val="center"/>
              <w:rPr>
                <w:b/>
              </w:rPr>
            </w:pPr>
            <w:r w:rsidRPr="00371AE6">
              <w:rPr>
                <w:b/>
              </w:rPr>
              <w:t>ĐẢNG UỶ (CHI ỦY)..................</w:t>
            </w:r>
          </w:p>
          <w:p w:rsidR="00DC1E21" w:rsidRPr="0064149C" w:rsidRDefault="00DC1E21" w:rsidP="000604FD">
            <w:pPr>
              <w:jc w:val="center"/>
              <w:rPr>
                <w:lang w:val="nl-NL"/>
              </w:rPr>
            </w:pPr>
            <w:r w:rsidRPr="0064149C">
              <w:rPr>
                <w:lang w:val="nl-NL"/>
              </w:rPr>
              <w:t>*</w:t>
            </w:r>
          </w:p>
          <w:p w:rsidR="00DC1E21" w:rsidRDefault="00DC1E21" w:rsidP="000604FD">
            <w:pPr>
              <w:jc w:val="center"/>
              <w:rPr>
                <w:lang w:val="nl-NL"/>
              </w:rPr>
            </w:pPr>
            <w:r w:rsidRPr="003C775E">
              <w:rPr>
                <w:lang w:val="nl-NL"/>
              </w:rPr>
              <w:t xml:space="preserve">Số </w:t>
            </w:r>
            <w:r>
              <w:rPr>
                <w:lang w:val="nl-NL"/>
              </w:rPr>
              <w:t xml:space="preserve">     </w:t>
            </w:r>
            <w:r w:rsidRPr="003C775E">
              <w:rPr>
                <w:lang w:val="nl-NL"/>
              </w:rPr>
              <w:t>-</w:t>
            </w:r>
            <w:r>
              <w:rPr>
                <w:lang w:val="nl-NL"/>
              </w:rPr>
              <w:t xml:space="preserve"> BC/ĐU (CB)</w:t>
            </w:r>
          </w:p>
          <w:p w:rsidR="00DC1E21" w:rsidRPr="00DA6FAD" w:rsidRDefault="00DC1E21" w:rsidP="000604FD">
            <w:pPr>
              <w:jc w:val="center"/>
              <w:rPr>
                <w:b/>
                <w:lang w:val="nl-NL"/>
              </w:rPr>
            </w:pPr>
          </w:p>
        </w:tc>
        <w:tc>
          <w:tcPr>
            <w:tcW w:w="4407" w:type="dxa"/>
          </w:tcPr>
          <w:p w:rsidR="00DC1E21" w:rsidRPr="006015FC" w:rsidRDefault="00DC1E21" w:rsidP="000604FD">
            <w:pPr>
              <w:ind w:right="-108"/>
              <w:jc w:val="center"/>
              <w:rPr>
                <w:b/>
                <w:sz w:val="30"/>
                <w:lang w:val="nl-NL"/>
              </w:rPr>
            </w:pPr>
            <w:r>
              <w:rPr>
                <w:b/>
                <w:sz w:val="30"/>
                <w:lang w:val="nl-NL"/>
              </w:rPr>
              <w:t xml:space="preserve"> </w:t>
            </w:r>
            <w:r w:rsidRPr="006015FC">
              <w:rPr>
                <w:b/>
                <w:sz w:val="30"/>
                <w:lang w:val="nl-NL"/>
              </w:rPr>
              <w:t>ĐẢNG CỘNG SẢN VIỆT NAM</w:t>
            </w:r>
          </w:p>
          <w:p w:rsidR="00DC1E21" w:rsidRDefault="00AF0E78" w:rsidP="000604FD">
            <w:pPr>
              <w:jc w:val="center"/>
              <w:rPr>
                <w:i/>
                <w:lang w:val="nl-NL"/>
              </w:rPr>
            </w:pPr>
            <w:r>
              <w:rPr>
                <w:b/>
                <w:noProof/>
                <w:sz w:val="32"/>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8255</wp:posOffset>
                      </wp:positionV>
                      <wp:extent cx="2628900" cy="0"/>
                      <wp:effectExtent l="6350" t="8255" r="12700"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5pt" to="2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kd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vNZPl+k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"/>
                  </w:pict>
                </mc:Fallback>
              </mc:AlternateContent>
            </w:r>
          </w:p>
          <w:p w:rsidR="00DC1E21" w:rsidRPr="003C775E" w:rsidRDefault="00DC1E21" w:rsidP="006B75B0">
            <w:pPr>
              <w:ind w:right="-108"/>
              <w:jc w:val="center"/>
              <w:rPr>
                <w:i/>
                <w:lang w:val="nl-NL"/>
              </w:rPr>
            </w:pPr>
            <w:r>
              <w:rPr>
                <w:i/>
                <w:lang w:val="nl-NL"/>
              </w:rPr>
              <w:t xml:space="preserve"> </w:t>
            </w:r>
            <w:r w:rsidR="00FC0472">
              <w:rPr>
                <w:i/>
                <w:lang w:val="nl-NL"/>
              </w:rPr>
              <w:t>Hà Tĩnh, ngày</w:t>
            </w:r>
            <w:r>
              <w:rPr>
                <w:i/>
                <w:lang w:val="nl-NL"/>
              </w:rPr>
              <w:t xml:space="preserve">  </w:t>
            </w:r>
            <w:r w:rsidR="0032648E">
              <w:rPr>
                <w:i/>
                <w:lang w:val="nl-NL"/>
              </w:rPr>
              <w:t xml:space="preserve">  </w:t>
            </w:r>
            <w:r w:rsidRPr="003C775E">
              <w:rPr>
                <w:i/>
                <w:lang w:val="nl-NL"/>
              </w:rPr>
              <w:t xml:space="preserve"> tháng </w:t>
            </w:r>
            <w:r w:rsidR="006B75B0">
              <w:rPr>
                <w:i/>
                <w:lang w:val="nl-NL"/>
              </w:rPr>
              <w:t xml:space="preserve">  </w:t>
            </w:r>
            <w:r w:rsidRPr="003C775E">
              <w:rPr>
                <w:i/>
                <w:lang w:val="nl-NL"/>
              </w:rPr>
              <w:t xml:space="preserve"> năm 20</w:t>
            </w:r>
            <w:r>
              <w:rPr>
                <w:i/>
                <w:lang w:val="nl-NL"/>
              </w:rPr>
              <w:t>21</w:t>
            </w:r>
          </w:p>
        </w:tc>
      </w:tr>
    </w:tbl>
    <w:p w:rsidR="00DC1E21" w:rsidRDefault="00DC1E21"/>
    <w:p w:rsidR="007752B8" w:rsidRPr="00791322" w:rsidRDefault="007752B8" w:rsidP="00AD4732">
      <w:pPr>
        <w:jc w:val="center"/>
        <w:rPr>
          <w:b/>
          <w:sz w:val="30"/>
          <w:szCs w:val="30"/>
        </w:rPr>
      </w:pPr>
      <w:r w:rsidRPr="00791322">
        <w:rPr>
          <w:b/>
          <w:sz w:val="30"/>
          <w:szCs w:val="30"/>
        </w:rPr>
        <w:t>ĐỀ CƯƠNG BÁO CÁO</w:t>
      </w:r>
    </w:p>
    <w:p w:rsidR="007752B8" w:rsidRPr="00284BF5" w:rsidRDefault="007752B8" w:rsidP="00AD4732">
      <w:pPr>
        <w:jc w:val="center"/>
        <w:rPr>
          <w:sz w:val="4"/>
        </w:rPr>
      </w:pPr>
    </w:p>
    <w:p w:rsidR="007752B8" w:rsidRPr="00284BF5" w:rsidRDefault="002D5B80" w:rsidP="00AD4732">
      <w:pPr>
        <w:jc w:val="center"/>
        <w:rPr>
          <w:b/>
          <w:sz w:val="30"/>
        </w:rPr>
      </w:pPr>
      <w:r w:rsidRPr="00284BF5">
        <w:rPr>
          <w:b/>
          <w:sz w:val="30"/>
        </w:rPr>
        <w:t>sơ</w:t>
      </w:r>
      <w:r w:rsidR="007752B8" w:rsidRPr="00284BF5">
        <w:rPr>
          <w:b/>
          <w:sz w:val="30"/>
        </w:rPr>
        <w:t xml:space="preserve"> kết 05 năm thực hiện Nghị quyết </w:t>
      </w:r>
      <w:r w:rsidR="005D6293" w:rsidRPr="00284BF5">
        <w:rPr>
          <w:b/>
          <w:sz w:val="30"/>
        </w:rPr>
        <w:t xml:space="preserve">số </w:t>
      </w:r>
      <w:r w:rsidR="007752B8" w:rsidRPr="00284BF5">
        <w:rPr>
          <w:b/>
          <w:sz w:val="30"/>
        </w:rPr>
        <w:t>01</w:t>
      </w:r>
      <w:r w:rsidR="00FC0472">
        <w:rPr>
          <w:b/>
          <w:sz w:val="30"/>
        </w:rPr>
        <w:t xml:space="preserve"> </w:t>
      </w:r>
      <w:r w:rsidR="007752B8" w:rsidRPr="00FC0472">
        <w:rPr>
          <w:sz w:val="30"/>
        </w:rPr>
        <w:t>-</w:t>
      </w:r>
      <w:r w:rsidR="00FC0472">
        <w:rPr>
          <w:b/>
          <w:sz w:val="30"/>
        </w:rPr>
        <w:t xml:space="preserve"> </w:t>
      </w:r>
      <w:r w:rsidR="007752B8" w:rsidRPr="00284BF5">
        <w:rPr>
          <w:b/>
          <w:sz w:val="30"/>
        </w:rPr>
        <w:t>NQ/ĐUK</w:t>
      </w:r>
      <w:r w:rsidRPr="00284BF5">
        <w:rPr>
          <w:b/>
          <w:sz w:val="30"/>
        </w:rPr>
        <w:t xml:space="preserve"> </w:t>
      </w:r>
      <w:r w:rsidR="007752B8" w:rsidRPr="00284BF5">
        <w:rPr>
          <w:b/>
          <w:sz w:val="30"/>
        </w:rPr>
        <w:t xml:space="preserve">và Chỉ thị </w:t>
      </w:r>
      <w:r w:rsidR="005D6293" w:rsidRPr="00284BF5">
        <w:rPr>
          <w:b/>
          <w:sz w:val="30"/>
        </w:rPr>
        <w:t xml:space="preserve">số </w:t>
      </w:r>
      <w:r w:rsidR="007752B8" w:rsidRPr="00284BF5">
        <w:rPr>
          <w:b/>
          <w:sz w:val="30"/>
        </w:rPr>
        <w:t>01</w:t>
      </w:r>
      <w:r w:rsidR="00FC0472">
        <w:rPr>
          <w:b/>
          <w:sz w:val="30"/>
        </w:rPr>
        <w:t xml:space="preserve"> </w:t>
      </w:r>
      <w:r w:rsidR="007752B8" w:rsidRPr="00284BF5">
        <w:rPr>
          <w:b/>
          <w:sz w:val="30"/>
        </w:rPr>
        <w:t>-CT/ĐUK</w:t>
      </w:r>
      <w:r w:rsidRPr="00284BF5">
        <w:rPr>
          <w:b/>
          <w:sz w:val="30"/>
        </w:rPr>
        <w:t xml:space="preserve"> </w:t>
      </w:r>
      <w:r w:rsidR="007752B8" w:rsidRPr="00284BF5">
        <w:rPr>
          <w:b/>
          <w:sz w:val="30"/>
        </w:rPr>
        <w:t>của Đảng ủy Khối về xây dựng văn hóa công sở và văn hóa doanh nghiệp</w:t>
      </w:r>
    </w:p>
    <w:p w:rsidR="009B2BF0" w:rsidRPr="00284BF5" w:rsidRDefault="008910DA" w:rsidP="008910DA">
      <w:pPr>
        <w:jc w:val="center"/>
        <w:rPr>
          <w:b/>
          <w:sz w:val="30"/>
        </w:rPr>
      </w:pPr>
      <w:r w:rsidRPr="00284BF5">
        <w:rPr>
          <w:b/>
          <w:sz w:val="30"/>
        </w:rPr>
        <w:t>-----</w:t>
      </w:r>
    </w:p>
    <w:p w:rsidR="007752B8" w:rsidRPr="00791322" w:rsidRDefault="007752B8" w:rsidP="00791322">
      <w:pPr>
        <w:spacing w:before="60" w:after="60"/>
        <w:ind w:firstLine="567"/>
        <w:jc w:val="both"/>
        <w:rPr>
          <w:b/>
        </w:rPr>
      </w:pPr>
      <w:r w:rsidRPr="00791322">
        <w:rPr>
          <w:b/>
        </w:rPr>
        <w:t>A. ĐẶC ĐIỂM TÌNH HÌNH</w:t>
      </w:r>
    </w:p>
    <w:p w:rsidR="00EF103F" w:rsidRPr="00791322" w:rsidRDefault="007752B8" w:rsidP="00791322">
      <w:pPr>
        <w:spacing w:before="60" w:after="60"/>
        <w:ind w:firstLine="567"/>
        <w:jc w:val="both"/>
      </w:pPr>
      <w:r w:rsidRPr="00791322">
        <w:t xml:space="preserve">- Những thuận lợi và khó khăn có liên </w:t>
      </w:r>
      <w:r w:rsidR="00EF103F" w:rsidRPr="00791322">
        <w:t>quan đến hoạt động của cơ quan</w:t>
      </w:r>
      <w:r w:rsidR="00253966">
        <w:t>, doanh nghiệp.</w:t>
      </w:r>
    </w:p>
    <w:p w:rsidR="00EF103F" w:rsidRPr="00791322" w:rsidRDefault="00EF103F" w:rsidP="00791322">
      <w:pPr>
        <w:spacing w:before="60" w:after="60"/>
        <w:ind w:firstLine="567"/>
        <w:jc w:val="both"/>
      </w:pPr>
      <w:r w:rsidRPr="00791322">
        <w:t>- Thực trạng cơ sở vật chất, điều kiện làm việc.</w:t>
      </w:r>
    </w:p>
    <w:p w:rsidR="007752B8" w:rsidRPr="00791322" w:rsidRDefault="00EF103F" w:rsidP="00791322">
      <w:pPr>
        <w:spacing w:before="60" w:after="60"/>
        <w:ind w:firstLine="567"/>
        <w:jc w:val="both"/>
      </w:pPr>
      <w:r w:rsidRPr="00791322">
        <w:t xml:space="preserve">- Nêu khái quát cơ cấu tổ chức bộ máy và chất lượng đội ngũ cán bộ, công chức, viên chức, người lao động của cơ quan, doanh nghiệp. </w:t>
      </w:r>
    </w:p>
    <w:p w:rsidR="009B2BF0" w:rsidRPr="00791322" w:rsidRDefault="009B2BF0" w:rsidP="00791322">
      <w:pPr>
        <w:spacing w:before="60" w:after="60"/>
        <w:ind w:firstLine="567"/>
        <w:jc w:val="both"/>
        <w:rPr>
          <w:b/>
        </w:rPr>
      </w:pPr>
      <w:r w:rsidRPr="00791322">
        <w:rPr>
          <w:b/>
        </w:rPr>
        <w:t>B. NHỮNG KẾT QUẢ ĐẠT ĐƯỢC</w:t>
      </w:r>
    </w:p>
    <w:p w:rsidR="007752B8" w:rsidRPr="00791322" w:rsidRDefault="007752B8" w:rsidP="00791322">
      <w:pPr>
        <w:spacing w:before="60" w:after="60"/>
        <w:ind w:firstLine="567"/>
        <w:jc w:val="both"/>
        <w:rPr>
          <w:b/>
        </w:rPr>
      </w:pPr>
      <w:r w:rsidRPr="00791322">
        <w:rPr>
          <w:b/>
        </w:rPr>
        <w:t>I. KẾT QUẢ THỰC HIỆN</w:t>
      </w:r>
    </w:p>
    <w:p w:rsidR="007752B8" w:rsidRPr="00791322" w:rsidRDefault="007752B8" w:rsidP="00791322">
      <w:pPr>
        <w:spacing w:before="60" w:after="60"/>
        <w:ind w:firstLine="567"/>
        <w:jc w:val="both"/>
        <w:rPr>
          <w:b/>
        </w:rPr>
      </w:pPr>
      <w:r w:rsidRPr="00791322">
        <w:rPr>
          <w:b/>
        </w:rPr>
        <w:t xml:space="preserve">1. </w:t>
      </w:r>
      <w:r w:rsidR="00E4489D" w:rsidRPr="00791322">
        <w:rPr>
          <w:b/>
        </w:rPr>
        <w:t>Đánh giá c</w:t>
      </w:r>
      <w:r w:rsidRPr="00791322">
        <w:rPr>
          <w:b/>
        </w:rPr>
        <w:t>ông tác lãnh đạo, chỉ đạo</w:t>
      </w:r>
      <w:r w:rsidR="00D4265A" w:rsidRPr="00791322">
        <w:rPr>
          <w:b/>
        </w:rPr>
        <w:t>, tuyên truyền</w:t>
      </w:r>
      <w:r w:rsidR="00E9445A" w:rsidRPr="00791322">
        <w:rPr>
          <w:b/>
        </w:rPr>
        <w:t>...</w:t>
      </w:r>
      <w:r w:rsidRPr="00791322">
        <w:rPr>
          <w:b/>
        </w:rPr>
        <w:t xml:space="preserve">; </w:t>
      </w:r>
      <w:r w:rsidR="00E9445A" w:rsidRPr="00791322">
        <w:rPr>
          <w:b/>
        </w:rPr>
        <w:t xml:space="preserve">nâng cao </w:t>
      </w:r>
      <w:r w:rsidRPr="00791322">
        <w:rPr>
          <w:b/>
        </w:rPr>
        <w:t>nhận thức, trách nhiệm của tập thể lãnh đạo, người đứng đầu, của cán bộ, đảng viên, công chức, viên chức, người lao động trong thực hiện xây dựng văn hóa công sở, văn h</w:t>
      </w:r>
      <w:r w:rsidR="008D27B2">
        <w:rPr>
          <w:b/>
        </w:rPr>
        <w:t>óa doanh nghiệp...</w:t>
      </w:r>
    </w:p>
    <w:p w:rsidR="007752B8" w:rsidRPr="00791322" w:rsidRDefault="00E4489D" w:rsidP="00791322">
      <w:pPr>
        <w:spacing w:before="60" w:after="60"/>
        <w:ind w:firstLine="567"/>
        <w:jc w:val="both"/>
        <w:rPr>
          <w:spacing w:val="-4"/>
        </w:rPr>
      </w:pPr>
      <w:r w:rsidRPr="00791322">
        <w:rPr>
          <w:spacing w:val="-4"/>
        </w:rPr>
        <w:t>- Công tác tổ chức học tập,</w:t>
      </w:r>
      <w:r w:rsidR="007752B8" w:rsidRPr="00791322">
        <w:rPr>
          <w:spacing w:val="-4"/>
        </w:rPr>
        <w:t xml:space="preserve"> quán triệt, lãn</w:t>
      </w:r>
      <w:r w:rsidRPr="00791322">
        <w:rPr>
          <w:spacing w:val="-4"/>
        </w:rPr>
        <w:t>h đạo thực hiện</w:t>
      </w:r>
      <w:r w:rsidR="007752B8" w:rsidRPr="00791322">
        <w:rPr>
          <w:spacing w:val="-4"/>
        </w:rPr>
        <w:t xml:space="preserve"> các văn bản chỉ đạo của Trung ương, của tỉnh, của Đảng ủy Khối về xây dựng và thực hiện văn hóa công sở, văn hóa doanh nghiệp</w:t>
      </w:r>
      <w:r w:rsidR="008D27B2">
        <w:rPr>
          <w:spacing w:val="-4"/>
        </w:rPr>
        <w:t>.</w:t>
      </w:r>
      <w:r w:rsidR="007752B8" w:rsidRPr="00791322">
        <w:rPr>
          <w:spacing w:val="-4"/>
        </w:rPr>
        <w:t xml:space="preserve"> </w:t>
      </w:r>
    </w:p>
    <w:p w:rsidR="00CB2227" w:rsidRPr="00791322" w:rsidRDefault="00E4489D" w:rsidP="00791322">
      <w:pPr>
        <w:spacing w:before="60" w:after="60"/>
        <w:ind w:firstLine="567"/>
        <w:jc w:val="both"/>
        <w:rPr>
          <w:spacing w:val="-4"/>
        </w:rPr>
      </w:pPr>
      <w:r w:rsidRPr="00791322">
        <w:rPr>
          <w:spacing w:val="-4"/>
        </w:rPr>
        <w:t>- Việc ban hành các văn bản chỉ đạo thực hiện chỉ thị, nghị quyết của cấp trên</w:t>
      </w:r>
      <w:r w:rsidR="00CB2227" w:rsidRPr="00791322">
        <w:rPr>
          <w:spacing w:val="-4"/>
        </w:rPr>
        <w:t xml:space="preserve"> về xây dựng và thực hiện văn hó</w:t>
      </w:r>
      <w:r w:rsidR="00DC1E21" w:rsidRPr="00791322">
        <w:rPr>
          <w:spacing w:val="-4"/>
        </w:rPr>
        <w:t>a công sở, văn hóa doanh nghiệp.</w:t>
      </w:r>
      <w:r w:rsidR="00CB2227" w:rsidRPr="00791322">
        <w:rPr>
          <w:spacing w:val="-4"/>
        </w:rPr>
        <w:t xml:space="preserve"> </w:t>
      </w:r>
    </w:p>
    <w:p w:rsidR="00CB2227" w:rsidRPr="00791322" w:rsidRDefault="00CB2227" w:rsidP="00791322">
      <w:pPr>
        <w:spacing w:before="60" w:after="60"/>
        <w:ind w:firstLine="567"/>
        <w:jc w:val="both"/>
        <w:rPr>
          <w:spacing w:val="-4"/>
        </w:rPr>
      </w:pPr>
      <w:r w:rsidRPr="00791322">
        <w:rPr>
          <w:spacing w:val="-4"/>
        </w:rPr>
        <w:t>- Trong quá trình</w:t>
      </w:r>
      <w:r w:rsidR="007752B8" w:rsidRPr="00791322">
        <w:rPr>
          <w:spacing w:val="-4"/>
        </w:rPr>
        <w:t xml:space="preserve"> lãnh đạo, chỉ đạo gắn với đẩy mạnh việc học tập và làm theo tư tưởng, đạo đức, phong cách Hồ Chí Minh; </w:t>
      </w:r>
      <w:r w:rsidR="008B1571" w:rsidRPr="00791322">
        <w:rPr>
          <w:spacing w:val="-4"/>
        </w:rPr>
        <w:t xml:space="preserve">kết quả triển khai và </w:t>
      </w:r>
      <w:r w:rsidR="007752B8" w:rsidRPr="00791322">
        <w:rPr>
          <w:spacing w:val="-4"/>
        </w:rPr>
        <w:t>thực hiện Quy chế dân chủ cơ sở</w:t>
      </w:r>
      <w:r w:rsidR="008D27B2">
        <w:rPr>
          <w:spacing w:val="-4"/>
        </w:rPr>
        <w:t>...</w:t>
      </w:r>
    </w:p>
    <w:p w:rsidR="007752B8" w:rsidRPr="00791322" w:rsidRDefault="00EF103F" w:rsidP="00791322">
      <w:pPr>
        <w:spacing w:before="60" w:after="60"/>
        <w:ind w:firstLine="567"/>
        <w:jc w:val="both"/>
        <w:rPr>
          <w:spacing w:val="-4"/>
        </w:rPr>
      </w:pPr>
      <w:r w:rsidRPr="00791322">
        <w:rPr>
          <w:spacing w:val="-4"/>
        </w:rPr>
        <w:t>- T</w:t>
      </w:r>
      <w:r w:rsidR="007752B8" w:rsidRPr="00791322">
        <w:rPr>
          <w:spacing w:val="-4"/>
        </w:rPr>
        <w:t>ăng cường</w:t>
      </w:r>
      <w:r w:rsidR="00CB2227" w:rsidRPr="00791322">
        <w:rPr>
          <w:spacing w:val="-4"/>
        </w:rPr>
        <w:t xml:space="preserve"> xiết chặt</w:t>
      </w:r>
      <w:r w:rsidR="007752B8" w:rsidRPr="00791322">
        <w:rPr>
          <w:spacing w:val="-4"/>
        </w:rPr>
        <w:t xml:space="preserve"> kỷ luật, kỷ cương hành chính, nâng cao chất lượng đội ngũ cán bộ, công chức, viên chức, người lao động góp phần</w:t>
      </w:r>
      <w:r w:rsidR="007752B8" w:rsidRPr="00791322">
        <w:rPr>
          <w:color w:val="000000"/>
          <w:shd w:val="clear" w:color="auto" w:fill="EEEEEE"/>
        </w:rPr>
        <w:t xml:space="preserve"> x</w:t>
      </w:r>
      <w:r w:rsidR="007752B8" w:rsidRPr="00791322">
        <w:rPr>
          <w:spacing w:val="-4"/>
        </w:rPr>
        <w:t>ây dựng văn hóa công sở, đạo đức công vụ, văn hóa doanh nghiệp</w:t>
      </w:r>
      <w:r w:rsidR="008D27B2">
        <w:rPr>
          <w:spacing w:val="-4"/>
        </w:rPr>
        <w:t>.</w:t>
      </w:r>
    </w:p>
    <w:p w:rsidR="00B24804" w:rsidRPr="00791322" w:rsidRDefault="008B1571" w:rsidP="00791322">
      <w:pPr>
        <w:spacing w:before="60" w:after="60"/>
        <w:ind w:firstLine="567"/>
        <w:jc w:val="both"/>
        <w:rPr>
          <w:rStyle w:val="dnnalignleft"/>
          <w:spacing w:val="-2"/>
        </w:rPr>
      </w:pPr>
      <w:r w:rsidRPr="00791322">
        <w:rPr>
          <w:lang w:val="nl-NL"/>
        </w:rPr>
        <w:t>- Các cấp ủy</w:t>
      </w:r>
      <w:r w:rsidR="00B24804" w:rsidRPr="00791322">
        <w:rPr>
          <w:lang w:val="nl-NL"/>
        </w:rPr>
        <w:t xml:space="preserve"> lãnh đạo các tổ chức đoàn thể, phối hợp chuyên môn lãnh đạo, chỉ đạo </w:t>
      </w:r>
      <w:r w:rsidR="00B24804" w:rsidRPr="00791322">
        <w:rPr>
          <w:rStyle w:val="dnnalignleft"/>
          <w:spacing w:val="-2"/>
        </w:rPr>
        <w:t xml:space="preserve">xây dựng và thực hiện văn hóa công sở, văn hóa doanh nghiệp; </w:t>
      </w:r>
      <w:r w:rsidR="00861DD7">
        <w:rPr>
          <w:rStyle w:val="dnnalignleft"/>
          <w:spacing w:val="-2"/>
        </w:rPr>
        <w:t>việc</w:t>
      </w:r>
      <w:r w:rsidR="00B24804" w:rsidRPr="00791322">
        <w:rPr>
          <w:rStyle w:val="dnnalignleft"/>
          <w:spacing w:val="-2"/>
        </w:rPr>
        <w:t xml:space="preserve"> ký</w:t>
      </w:r>
      <w:r w:rsidR="00B24804" w:rsidRPr="00791322">
        <w:rPr>
          <w:lang w:val="nl-NL"/>
        </w:rPr>
        <w:t xml:space="preserve"> cam kết;</w:t>
      </w:r>
      <w:r w:rsidR="00B24804" w:rsidRPr="00791322">
        <w:rPr>
          <w:rStyle w:val="dnnalignleft"/>
          <w:spacing w:val="-2"/>
        </w:rPr>
        <w:t xml:space="preserve"> </w:t>
      </w:r>
      <w:r w:rsidR="00DA4CBF" w:rsidRPr="00791322">
        <w:rPr>
          <w:rStyle w:val="dnnalignleft"/>
          <w:spacing w:val="-2"/>
        </w:rPr>
        <w:t>g</w:t>
      </w:r>
      <w:r w:rsidRPr="00791322">
        <w:rPr>
          <w:rStyle w:val="dnnalignleft"/>
          <w:spacing w:val="-2"/>
        </w:rPr>
        <w:t>iám sát,</w:t>
      </w:r>
      <w:r w:rsidR="00DA4CBF" w:rsidRPr="00791322">
        <w:rPr>
          <w:rStyle w:val="dnnalignleft"/>
          <w:spacing w:val="-2"/>
        </w:rPr>
        <w:t xml:space="preserve"> </w:t>
      </w:r>
      <w:r w:rsidR="00B24804" w:rsidRPr="00791322">
        <w:rPr>
          <w:rStyle w:val="dnnalignleft"/>
          <w:spacing w:val="-2"/>
        </w:rPr>
        <w:t>k</w:t>
      </w:r>
      <w:r w:rsidR="00EF103F" w:rsidRPr="00791322">
        <w:rPr>
          <w:rStyle w:val="dnnalignleft"/>
          <w:spacing w:val="-2"/>
        </w:rPr>
        <w:t>iểm tra, đánh giá hằng năm</w:t>
      </w:r>
      <w:r w:rsidR="008D27B2">
        <w:rPr>
          <w:rStyle w:val="dnnalignleft"/>
          <w:spacing w:val="-2"/>
        </w:rPr>
        <w:t>.</w:t>
      </w:r>
    </w:p>
    <w:p w:rsidR="003D2B5A" w:rsidRPr="00791322" w:rsidRDefault="006127C7" w:rsidP="00791322">
      <w:pPr>
        <w:spacing w:before="60" w:after="60"/>
        <w:ind w:firstLine="567"/>
        <w:jc w:val="both"/>
        <w:rPr>
          <w:lang w:val="nl-NL"/>
        </w:rPr>
      </w:pPr>
      <w:r w:rsidRPr="00791322">
        <w:rPr>
          <w:lang w:val="nl-NL"/>
        </w:rPr>
        <w:t>-</w:t>
      </w:r>
      <w:r w:rsidR="00DA4CBF" w:rsidRPr="00791322">
        <w:rPr>
          <w:lang w:val="nl-NL"/>
        </w:rPr>
        <w:t xml:space="preserve"> </w:t>
      </w:r>
      <w:r w:rsidRPr="00791322">
        <w:rPr>
          <w:lang w:val="nl-NL"/>
        </w:rPr>
        <w:t xml:space="preserve">Tổ chức các phong trào thi đua thiết thực, hiệu quả </w:t>
      </w:r>
      <w:r w:rsidRPr="00791322">
        <w:rPr>
          <w:i/>
          <w:lang w:val="nl-NL"/>
        </w:rPr>
        <w:t>(</w:t>
      </w:r>
      <w:r w:rsidR="00F95358">
        <w:rPr>
          <w:i/>
          <w:lang w:val="nl-NL"/>
        </w:rPr>
        <w:t>thực hiện nhiệm vụ chính trị,</w:t>
      </w:r>
      <w:r w:rsidR="008B1571" w:rsidRPr="00791322">
        <w:rPr>
          <w:i/>
          <w:lang w:val="nl-NL"/>
        </w:rPr>
        <w:t xml:space="preserve"> chương trình mục tiêu quốc gia </w:t>
      </w:r>
      <w:r w:rsidRPr="00791322">
        <w:rPr>
          <w:i/>
          <w:lang w:val="nl-NL"/>
        </w:rPr>
        <w:t xml:space="preserve">nông thôn mới, </w:t>
      </w:r>
      <w:r w:rsidR="008B1571" w:rsidRPr="00791322">
        <w:rPr>
          <w:i/>
          <w:lang w:val="nl-NL"/>
        </w:rPr>
        <w:t>kết quả hoạt động an sinh xã hội, nhân đạo từ thiện...</w:t>
      </w:r>
      <w:r w:rsidRPr="00791322">
        <w:rPr>
          <w:i/>
          <w:lang w:val="nl-NL"/>
        </w:rPr>
        <w:t>)</w:t>
      </w:r>
      <w:r w:rsidRPr="00791322">
        <w:rPr>
          <w:lang w:val="nl-NL"/>
        </w:rPr>
        <w:t xml:space="preserve">. </w:t>
      </w:r>
    </w:p>
    <w:p w:rsidR="007752B8" w:rsidRPr="00791322" w:rsidRDefault="007752B8" w:rsidP="00791322">
      <w:pPr>
        <w:spacing w:before="60" w:after="60"/>
        <w:ind w:firstLine="567"/>
        <w:jc w:val="both"/>
        <w:rPr>
          <w:b/>
        </w:rPr>
      </w:pPr>
      <w:r w:rsidRPr="00791322">
        <w:rPr>
          <w:b/>
        </w:rPr>
        <w:lastRenderedPageBreak/>
        <w:t xml:space="preserve">2. </w:t>
      </w:r>
      <w:r w:rsidR="00D4265A" w:rsidRPr="00791322">
        <w:rPr>
          <w:b/>
        </w:rPr>
        <w:t>Công tác x</w:t>
      </w:r>
      <w:r w:rsidRPr="00791322">
        <w:rPr>
          <w:b/>
        </w:rPr>
        <w:t>ây dựng đội ngũ cán bộ, đảng viên, công chức, viên chức, người lao động có phẩm chất đạo đức, năng lực công tác, tinh thần trách nhiệm và tính chuyên nghiệp cao</w:t>
      </w:r>
    </w:p>
    <w:p w:rsidR="00D4265A" w:rsidRPr="00791322" w:rsidRDefault="00D4265A" w:rsidP="00791322">
      <w:pPr>
        <w:spacing w:before="60" w:after="60"/>
        <w:ind w:firstLine="567"/>
        <w:jc w:val="both"/>
      </w:pPr>
      <w:r w:rsidRPr="00791322">
        <w:t xml:space="preserve">- </w:t>
      </w:r>
      <w:r w:rsidR="00C672D1">
        <w:t>X</w:t>
      </w:r>
      <w:r w:rsidR="007752B8" w:rsidRPr="00791322">
        <w:t>ây dựng đội ngũ cán bộ, đảng viên, công chức, viên chức</w:t>
      </w:r>
      <w:r w:rsidR="00A10E04">
        <w:t>, người lao động</w:t>
      </w:r>
      <w:r w:rsidR="00DC1E21" w:rsidRPr="00791322">
        <w:t>.</w:t>
      </w:r>
    </w:p>
    <w:p w:rsidR="00D4265A" w:rsidRPr="00791322" w:rsidRDefault="00DC1E21" w:rsidP="00791322">
      <w:pPr>
        <w:spacing w:before="60" w:after="60"/>
        <w:ind w:firstLine="567"/>
        <w:jc w:val="both"/>
        <w:rPr>
          <w:rStyle w:val="dnnalignleft"/>
          <w:spacing w:val="4"/>
        </w:rPr>
      </w:pPr>
      <w:r w:rsidRPr="00791322">
        <w:t xml:space="preserve">+ </w:t>
      </w:r>
      <w:r w:rsidR="00D4265A" w:rsidRPr="00791322">
        <w:t xml:space="preserve">Đào tạo </w:t>
      </w:r>
      <w:r w:rsidR="00D4265A" w:rsidRPr="00791322">
        <w:rPr>
          <w:rStyle w:val="dnnalignleft"/>
          <w:spacing w:val="4"/>
        </w:rPr>
        <w:t xml:space="preserve">nâng cao trình độ học vấn, </w:t>
      </w:r>
      <w:r w:rsidR="00A10E04">
        <w:rPr>
          <w:rStyle w:val="dnnalignleft"/>
          <w:spacing w:val="4"/>
        </w:rPr>
        <w:t>tay nghề, chuyên môn, nghiệp vụ.</w:t>
      </w:r>
    </w:p>
    <w:p w:rsidR="00D4265A" w:rsidRPr="00791322" w:rsidRDefault="00D4265A" w:rsidP="00791322">
      <w:pPr>
        <w:spacing w:before="60" w:after="60"/>
        <w:ind w:firstLine="567"/>
        <w:jc w:val="both"/>
      </w:pPr>
      <w:r w:rsidRPr="00791322">
        <w:rPr>
          <w:rStyle w:val="dnnalignleft"/>
          <w:spacing w:val="4"/>
        </w:rPr>
        <w:t>+ Công tác quy hoạch cán bộ, công tác tuyển dụng, thu hút n</w:t>
      </w:r>
      <w:r w:rsidR="00A10E04">
        <w:rPr>
          <w:rStyle w:val="dnnalignleft"/>
          <w:spacing w:val="4"/>
        </w:rPr>
        <w:t>guồn nhân lực có chất lượng cao.</w:t>
      </w:r>
    </w:p>
    <w:p w:rsidR="007752B8" w:rsidRPr="00791322" w:rsidRDefault="00D4265A" w:rsidP="00791322">
      <w:pPr>
        <w:spacing w:before="60" w:after="60"/>
        <w:ind w:firstLine="567"/>
        <w:jc w:val="both"/>
      </w:pPr>
      <w:r w:rsidRPr="00791322">
        <w:t>+</w:t>
      </w:r>
      <w:r w:rsidR="007752B8" w:rsidRPr="00791322">
        <w:t xml:space="preserve"> Chất lượng đội ngũ cán bộ, công chức, viên chức, người lao động</w:t>
      </w:r>
      <w:r w:rsidR="002E3E0C" w:rsidRPr="00791322">
        <w:t>.</w:t>
      </w:r>
    </w:p>
    <w:p w:rsidR="002E3E0C" w:rsidRPr="00791322" w:rsidRDefault="002E3E0C" w:rsidP="00791322">
      <w:pPr>
        <w:spacing w:before="60" w:after="60"/>
        <w:ind w:firstLine="567"/>
        <w:jc w:val="both"/>
      </w:pPr>
      <w:r w:rsidRPr="00791322">
        <w:t>+ Các công trình, sáng kiến, cải thiến kỹ thuật, hợp lý hóa sản xuất kinh doanh; bảo đảm an toàn, vện sinh lao động, phòng chống cháy nổ…</w:t>
      </w:r>
    </w:p>
    <w:p w:rsidR="00396742" w:rsidRPr="00791322" w:rsidRDefault="00396742" w:rsidP="00791322">
      <w:pPr>
        <w:spacing w:before="60" w:after="60"/>
        <w:ind w:firstLine="567"/>
        <w:jc w:val="both"/>
      </w:pPr>
      <w:r w:rsidRPr="00791322">
        <w:t xml:space="preserve">- </w:t>
      </w:r>
      <w:r w:rsidR="007752B8" w:rsidRPr="00791322">
        <w:t>Kỷ luật, kỷ cương hành chính, thái độ giao tiếp, ứng xử của cán bộ, công chức, viên chức, người lao động</w:t>
      </w:r>
      <w:r w:rsidR="00A10E04">
        <w:t>.</w:t>
      </w:r>
      <w:r w:rsidR="007752B8" w:rsidRPr="00791322">
        <w:t xml:space="preserve"> </w:t>
      </w:r>
    </w:p>
    <w:p w:rsidR="00396742" w:rsidRPr="00791322" w:rsidRDefault="00396742" w:rsidP="00791322">
      <w:pPr>
        <w:spacing w:before="60" w:after="60"/>
        <w:ind w:firstLine="567"/>
        <w:jc w:val="both"/>
        <w:rPr>
          <w:spacing w:val="-2"/>
        </w:rPr>
      </w:pPr>
      <w:r w:rsidRPr="00791322">
        <w:t xml:space="preserve">- </w:t>
      </w:r>
      <w:r w:rsidR="007752B8" w:rsidRPr="00791322">
        <w:rPr>
          <w:spacing w:val="-2"/>
        </w:rPr>
        <w:t>Về trang phục của cán bộ, công chức, viên chức tại các cơ quan hành chính nhà nước và khi thi hành công vụ</w:t>
      </w:r>
      <w:r w:rsidRPr="00791322">
        <w:rPr>
          <w:spacing w:val="-2"/>
        </w:rPr>
        <w:t>?</w:t>
      </w:r>
      <w:r w:rsidR="00DC1E21" w:rsidRPr="00791322">
        <w:rPr>
          <w:spacing w:val="-2"/>
        </w:rPr>
        <w:t>;</w:t>
      </w:r>
      <w:r w:rsidR="007752B8" w:rsidRPr="00791322">
        <w:rPr>
          <w:spacing w:val="-2"/>
        </w:rPr>
        <w:t xml:space="preserve"> trang phục của cán bộ, công nhân viên, lao động tại các doanh nghiệp</w:t>
      </w:r>
      <w:r w:rsidR="00A10E04">
        <w:rPr>
          <w:spacing w:val="-2"/>
        </w:rPr>
        <w:t>.</w:t>
      </w:r>
    </w:p>
    <w:p w:rsidR="00396742" w:rsidRPr="00791322" w:rsidRDefault="00396742" w:rsidP="00791322">
      <w:pPr>
        <w:spacing w:before="60" w:after="60"/>
        <w:ind w:firstLine="567"/>
        <w:jc w:val="both"/>
        <w:rPr>
          <w:spacing w:val="-2"/>
        </w:rPr>
      </w:pPr>
      <w:r w:rsidRPr="00791322">
        <w:rPr>
          <w:spacing w:val="-2"/>
        </w:rPr>
        <w:t>- T</w:t>
      </w:r>
      <w:r w:rsidR="007752B8" w:rsidRPr="00791322">
        <w:rPr>
          <w:spacing w:val="-2"/>
        </w:rPr>
        <w:t>hực hiện nghiêm túc quy định về trang phục, lễ phục trong các ngày lễ, kỷ niệm, chào Cờ đầu tháng...</w:t>
      </w:r>
      <w:r w:rsidR="008B1571" w:rsidRPr="00791322">
        <w:rPr>
          <w:spacing w:val="-2"/>
        </w:rPr>
        <w:t>;</w:t>
      </w:r>
      <w:r w:rsidR="007752B8" w:rsidRPr="00791322">
        <w:rPr>
          <w:spacing w:val="-2"/>
        </w:rPr>
        <w:t xml:space="preserve"> Việc đeo thẻ của cán bộ, công chức, viên chức, người lao động trong khi thực hiện nhiệm vụ</w:t>
      </w:r>
      <w:r w:rsidR="00DC1E21" w:rsidRPr="00791322">
        <w:rPr>
          <w:spacing w:val="-2"/>
        </w:rPr>
        <w:t>.</w:t>
      </w:r>
      <w:r w:rsidR="007752B8" w:rsidRPr="00791322">
        <w:rPr>
          <w:spacing w:val="-2"/>
        </w:rPr>
        <w:t xml:space="preserve"> </w:t>
      </w:r>
    </w:p>
    <w:p w:rsidR="007752B8" w:rsidRPr="00791322" w:rsidRDefault="007752B8" w:rsidP="00791322">
      <w:pPr>
        <w:spacing w:before="60" w:after="60"/>
        <w:ind w:firstLine="567"/>
        <w:jc w:val="both"/>
        <w:rPr>
          <w:b/>
        </w:rPr>
      </w:pPr>
      <w:r w:rsidRPr="00791322">
        <w:rPr>
          <w:b/>
        </w:rPr>
        <w:t>3. Xây dựng môi trường văn hóa lành mạnh, đẩy mạnh công tác cải cách hành chính</w:t>
      </w:r>
    </w:p>
    <w:p w:rsidR="00465B18" w:rsidRPr="00791322" w:rsidRDefault="00465B18" w:rsidP="00791322">
      <w:pPr>
        <w:spacing w:before="60" w:after="60"/>
        <w:ind w:firstLine="567"/>
        <w:jc w:val="both"/>
      </w:pPr>
      <w:r w:rsidRPr="00791322">
        <w:rPr>
          <w:spacing w:val="2"/>
        </w:rPr>
        <w:t>- Việc thực hiện chuẩn mực đạo đức theo tư tưởng, đạo đức, phong cách Hồ Chí Minh, gắn với thực hiện Nghị quyết số 33</w:t>
      </w:r>
      <w:r w:rsidR="008B1571" w:rsidRPr="00791322">
        <w:rPr>
          <w:spacing w:val="2"/>
        </w:rPr>
        <w:t>-NQ/TW, ngày 09/6/2014 của Ban C</w:t>
      </w:r>
      <w:r w:rsidRPr="00791322">
        <w:rPr>
          <w:spacing w:val="2"/>
        </w:rPr>
        <w:t>hấp hành Trung ương Đảng (khóa XI) về “</w:t>
      </w:r>
      <w:r w:rsidRPr="00791322">
        <w:rPr>
          <w:rStyle w:val="Emphasis"/>
          <w:spacing w:val="2"/>
        </w:rPr>
        <w:t>Xây dựng và phát triển văn hóa, con người Việt Nam đáp ứng yêu cầu phát triển bền vững đất nước</w:t>
      </w:r>
      <w:r w:rsidR="00B2519D">
        <w:rPr>
          <w:spacing w:val="2"/>
        </w:rPr>
        <w:t>”.</w:t>
      </w:r>
    </w:p>
    <w:p w:rsidR="00465B18" w:rsidRPr="00791322" w:rsidRDefault="00465B18" w:rsidP="00791322">
      <w:pPr>
        <w:spacing w:before="60" w:after="60"/>
        <w:ind w:firstLine="567"/>
        <w:jc w:val="both"/>
      </w:pPr>
      <w:r w:rsidRPr="00791322">
        <w:t>- Công tác quản lý, điều hành, tác nghiệp củ</w:t>
      </w:r>
      <w:r w:rsidR="00B2519D">
        <w:t>a cơ quan, doanh nghiệp.</w:t>
      </w:r>
    </w:p>
    <w:p w:rsidR="0075151E" w:rsidRPr="00791322" w:rsidRDefault="0075151E" w:rsidP="00791322">
      <w:pPr>
        <w:spacing w:before="60" w:after="60"/>
        <w:ind w:firstLine="567"/>
        <w:jc w:val="both"/>
      </w:pPr>
      <w:r w:rsidRPr="00791322">
        <w:t>- Hoạt động liên doanh, liên kết, hợp tác nâng cao hiệu quả hoạt động sản xu</w:t>
      </w:r>
      <w:r w:rsidR="004B68B3">
        <w:t>ất, kinh doanh của doanh nghiệp</w:t>
      </w:r>
      <w:r w:rsidRPr="00791322">
        <w:t>.</w:t>
      </w:r>
    </w:p>
    <w:p w:rsidR="00AE268F" w:rsidRPr="00791322" w:rsidRDefault="00AE268F" w:rsidP="00791322">
      <w:pPr>
        <w:spacing w:before="60" w:after="60"/>
        <w:ind w:firstLine="567"/>
        <w:jc w:val="both"/>
      </w:pPr>
      <w:r w:rsidRPr="00791322">
        <w:t xml:space="preserve">- Các hoạt động của các </w:t>
      </w:r>
      <w:r w:rsidR="0075151E" w:rsidRPr="00791322">
        <w:t>đơn vị</w:t>
      </w:r>
      <w:r w:rsidR="007752B8" w:rsidRPr="00791322">
        <w:t xml:space="preserve"> cải tiến theo hướng tinh gọn, đảm bảo c</w:t>
      </w:r>
      <w:r w:rsidR="004B68B3">
        <w:t>ông khai, minh bạch, thuận tiện</w:t>
      </w:r>
      <w:r w:rsidR="0075151E" w:rsidRPr="00791322">
        <w:t>.</w:t>
      </w:r>
      <w:r w:rsidR="007752B8" w:rsidRPr="00791322">
        <w:t xml:space="preserve"> </w:t>
      </w:r>
    </w:p>
    <w:p w:rsidR="0075151E" w:rsidRPr="00791322" w:rsidRDefault="0075151E" w:rsidP="00791322">
      <w:pPr>
        <w:spacing w:before="60" w:after="60"/>
        <w:ind w:firstLine="567"/>
        <w:jc w:val="both"/>
      </w:pPr>
      <w:r w:rsidRPr="00791322">
        <w:t>- Công tác đảm bảo an ninh, an toàn trong cơ quan, đơn vị, bảo vệ môi tr</w:t>
      </w:r>
      <w:r w:rsidR="004B68B3">
        <w:t>ường trong sản xuất kinh doanh..</w:t>
      </w:r>
      <w:r w:rsidRPr="00791322">
        <w:t>.</w:t>
      </w:r>
    </w:p>
    <w:p w:rsidR="00465B18" w:rsidRPr="00791322" w:rsidRDefault="00465B18" w:rsidP="00791322">
      <w:pPr>
        <w:spacing w:before="60" w:after="60"/>
        <w:ind w:firstLine="567"/>
        <w:jc w:val="both"/>
        <w:rPr>
          <w:lang w:val="pt-BR"/>
        </w:rPr>
      </w:pPr>
      <w:r w:rsidRPr="00791322">
        <w:rPr>
          <w:lang w:val="pt-BR"/>
        </w:rPr>
        <w:t>- Việc mở rộng dân chủ, xây d</w:t>
      </w:r>
      <w:r w:rsidR="004B68B3">
        <w:rPr>
          <w:lang w:val="pt-BR"/>
        </w:rPr>
        <w:t>ựng nội bộ đoàn kết, thống nhất</w:t>
      </w:r>
      <w:r w:rsidRPr="00791322">
        <w:rPr>
          <w:lang w:val="pt-BR"/>
        </w:rPr>
        <w:t>; tổ chức hội nghị cán bộ, công chức, viê</w:t>
      </w:r>
      <w:r w:rsidR="004B68B3">
        <w:rPr>
          <w:lang w:val="pt-BR"/>
        </w:rPr>
        <w:t>n chức, người lao động hàng năm</w:t>
      </w:r>
      <w:r w:rsidRPr="00791322">
        <w:rPr>
          <w:lang w:val="pt-BR"/>
        </w:rPr>
        <w:t>; tăng cường phát huy vai trò, chức năng tham gia quản lý và giám sát của các tổ chức đoàn thể đối với các hoạt động của cơ quan, đ</w:t>
      </w:r>
      <w:r w:rsidR="004B68B3">
        <w:rPr>
          <w:lang w:val="pt-BR"/>
        </w:rPr>
        <w:t>ơn vị, doanh nghiệp như thế nào.</w:t>
      </w:r>
    </w:p>
    <w:p w:rsidR="00AE268F" w:rsidRPr="00791322" w:rsidRDefault="00AE268F" w:rsidP="00791322">
      <w:pPr>
        <w:spacing w:before="60" w:after="60"/>
        <w:ind w:firstLine="567"/>
        <w:jc w:val="both"/>
      </w:pPr>
      <w:r w:rsidRPr="00791322">
        <w:t xml:space="preserve">- </w:t>
      </w:r>
      <w:r w:rsidR="007752B8" w:rsidRPr="00791322">
        <w:t>Về bài trí khuôn viên, cảnh quan trụ sở, điều kiện làm việc</w:t>
      </w:r>
      <w:r w:rsidR="00FC213A">
        <w:t>.</w:t>
      </w:r>
      <w:bookmarkStart w:id="0" w:name="_GoBack"/>
      <w:bookmarkEnd w:id="0"/>
      <w:r w:rsidRPr="00791322">
        <w:t xml:space="preserve"> </w:t>
      </w:r>
    </w:p>
    <w:p w:rsidR="007752B8" w:rsidRPr="00791322" w:rsidRDefault="007752B8" w:rsidP="00791322">
      <w:pPr>
        <w:spacing w:before="60" w:after="60"/>
        <w:ind w:firstLine="567"/>
        <w:jc w:val="both"/>
        <w:rPr>
          <w:b/>
        </w:rPr>
      </w:pPr>
      <w:r w:rsidRPr="00791322">
        <w:rPr>
          <w:b/>
        </w:rPr>
        <w:t>II. HẠN CHẾ VÀ NGUYÊN NHÂN</w:t>
      </w:r>
    </w:p>
    <w:p w:rsidR="007752B8" w:rsidRPr="00791322" w:rsidRDefault="00EF103F" w:rsidP="00791322">
      <w:pPr>
        <w:spacing w:before="60" w:after="60"/>
        <w:ind w:firstLine="567"/>
        <w:jc w:val="both"/>
        <w:rPr>
          <w:b/>
        </w:rPr>
      </w:pPr>
      <w:r w:rsidRPr="00791322">
        <w:rPr>
          <w:b/>
        </w:rPr>
        <w:t>1. H</w:t>
      </w:r>
      <w:r w:rsidR="007752B8" w:rsidRPr="00791322">
        <w:rPr>
          <w:b/>
        </w:rPr>
        <w:t>ạn chế</w:t>
      </w:r>
    </w:p>
    <w:p w:rsidR="00EF103F" w:rsidRPr="00791322" w:rsidRDefault="00EF103F" w:rsidP="00791322">
      <w:pPr>
        <w:spacing w:before="60" w:after="60"/>
        <w:ind w:firstLine="567"/>
        <w:jc w:val="both"/>
      </w:pPr>
      <w:r w:rsidRPr="00791322">
        <w:t xml:space="preserve">Đánh giá hạn chế theo </w:t>
      </w:r>
      <w:r w:rsidR="00AA16B8" w:rsidRPr="00791322">
        <w:t>0</w:t>
      </w:r>
      <w:r w:rsidRPr="00791322">
        <w:t>3 nội dung trong mục B.I</w:t>
      </w:r>
      <w:r w:rsidR="00AA16B8" w:rsidRPr="00791322">
        <w:t>.</w:t>
      </w:r>
      <w:r w:rsidRPr="00791322">
        <w:t xml:space="preserve"> Kết quả thực hiện.</w:t>
      </w:r>
    </w:p>
    <w:p w:rsidR="007752B8" w:rsidRPr="00791322" w:rsidRDefault="007752B8" w:rsidP="00791322">
      <w:pPr>
        <w:spacing w:before="60" w:after="60"/>
        <w:ind w:firstLine="567"/>
        <w:jc w:val="both"/>
        <w:rPr>
          <w:b/>
        </w:rPr>
      </w:pPr>
      <w:r w:rsidRPr="00791322">
        <w:rPr>
          <w:b/>
        </w:rPr>
        <w:t>2. Nguyên nhân</w:t>
      </w:r>
    </w:p>
    <w:p w:rsidR="007752B8" w:rsidRPr="00791322" w:rsidRDefault="008910DA" w:rsidP="00791322">
      <w:pPr>
        <w:spacing w:before="60" w:after="60"/>
        <w:ind w:firstLine="567"/>
        <w:jc w:val="both"/>
        <w:rPr>
          <w:i/>
        </w:rPr>
      </w:pPr>
      <w:r w:rsidRPr="00791322">
        <w:rPr>
          <w:i/>
        </w:rPr>
        <w:t xml:space="preserve">2.1. </w:t>
      </w:r>
      <w:r w:rsidR="007752B8" w:rsidRPr="00791322">
        <w:rPr>
          <w:i/>
        </w:rPr>
        <w:t>Nguyên nhân khách quan</w:t>
      </w:r>
      <w:r w:rsidR="00AD4732" w:rsidRPr="00791322">
        <w:rPr>
          <w:i/>
        </w:rPr>
        <w:t>.</w:t>
      </w:r>
    </w:p>
    <w:p w:rsidR="007752B8" w:rsidRPr="00791322" w:rsidRDefault="008910DA" w:rsidP="00791322">
      <w:pPr>
        <w:spacing w:before="60" w:after="60"/>
        <w:ind w:firstLine="567"/>
        <w:jc w:val="both"/>
        <w:rPr>
          <w:i/>
        </w:rPr>
      </w:pPr>
      <w:r w:rsidRPr="00791322">
        <w:rPr>
          <w:i/>
        </w:rPr>
        <w:t>2.2.</w:t>
      </w:r>
      <w:r w:rsidR="00DC1E21" w:rsidRPr="00791322">
        <w:rPr>
          <w:i/>
        </w:rPr>
        <w:t xml:space="preserve"> </w:t>
      </w:r>
      <w:r w:rsidR="007752B8" w:rsidRPr="00791322">
        <w:rPr>
          <w:i/>
        </w:rPr>
        <w:t>Nguyên nhân chủ quan</w:t>
      </w:r>
      <w:r w:rsidR="00AD4732" w:rsidRPr="00791322">
        <w:rPr>
          <w:i/>
        </w:rPr>
        <w:t>.</w:t>
      </w:r>
    </w:p>
    <w:p w:rsidR="00CE4606" w:rsidRPr="00791322" w:rsidRDefault="00EF103F" w:rsidP="00791322">
      <w:pPr>
        <w:spacing w:before="60" w:after="60"/>
        <w:ind w:firstLine="567"/>
        <w:jc w:val="both"/>
        <w:rPr>
          <w:b/>
        </w:rPr>
      </w:pPr>
      <w:r w:rsidRPr="00791322">
        <w:rPr>
          <w:b/>
        </w:rPr>
        <w:t>3</w:t>
      </w:r>
      <w:r w:rsidR="00CE4606" w:rsidRPr="00791322">
        <w:rPr>
          <w:b/>
        </w:rPr>
        <w:t>. Bài học kinh nghiệm</w:t>
      </w:r>
    </w:p>
    <w:p w:rsidR="00CD027A" w:rsidRPr="00791322" w:rsidRDefault="00CD027A" w:rsidP="00791322">
      <w:pPr>
        <w:spacing w:before="60" w:after="60"/>
        <w:ind w:firstLine="567"/>
        <w:rPr>
          <w:b/>
        </w:rPr>
      </w:pPr>
      <w:r w:rsidRPr="00791322">
        <w:rPr>
          <w:b/>
        </w:rPr>
        <w:t>C. NHIỆM VỤ</w:t>
      </w:r>
      <w:r w:rsidR="00D22B43" w:rsidRPr="00791322">
        <w:rPr>
          <w:b/>
        </w:rPr>
        <w:t>, GIẢI PHÁP THỜI GIAN TỚI</w:t>
      </w:r>
    </w:p>
    <w:p w:rsidR="00CD027A" w:rsidRPr="00791322" w:rsidRDefault="008E4DA7" w:rsidP="00791322">
      <w:pPr>
        <w:spacing w:before="60" w:after="60"/>
        <w:ind w:firstLine="567"/>
        <w:jc w:val="both"/>
      </w:pPr>
      <w:r w:rsidRPr="00791322">
        <w:t>Các</w:t>
      </w:r>
      <w:r w:rsidR="00CD027A" w:rsidRPr="00791322">
        <w:t xml:space="preserve"> đơn vị</w:t>
      </w:r>
      <w:r w:rsidRPr="00791322">
        <w:t xml:space="preserve"> bám sát các nhiệm vụ</w:t>
      </w:r>
      <w:r w:rsidR="00DC1E21" w:rsidRPr="00791322">
        <w:t>,</w:t>
      </w:r>
      <w:r w:rsidRPr="00791322">
        <w:t xml:space="preserve"> giải pháp của Nghị quyết </w:t>
      </w:r>
      <w:r w:rsidR="00BA37EB" w:rsidRPr="00791322">
        <w:t xml:space="preserve">số </w:t>
      </w:r>
      <w:r w:rsidR="00FF4C6F" w:rsidRPr="00791322">
        <w:t>01-NQ/ĐUK</w:t>
      </w:r>
      <w:r w:rsidRPr="00791322">
        <w:t xml:space="preserve"> ngày 10/10/2016 và Chỉ thị </w:t>
      </w:r>
      <w:r w:rsidR="00BA37EB" w:rsidRPr="00791322">
        <w:t xml:space="preserve">số </w:t>
      </w:r>
      <w:r w:rsidRPr="00791322">
        <w:t>01-CT/ĐU</w:t>
      </w:r>
      <w:r w:rsidR="00FF4C6F" w:rsidRPr="00791322">
        <w:t>K</w:t>
      </w:r>
      <w:r w:rsidRPr="00791322">
        <w:t xml:space="preserve"> ngày 10/</w:t>
      </w:r>
      <w:r w:rsidR="00AD4732" w:rsidRPr="00791322">
        <w:t>0</w:t>
      </w:r>
      <w:r w:rsidRPr="00791322">
        <w:t xml:space="preserve">3/2016 của Đảng ủy Khối về xây dựng văn hóa công sở và văn </w:t>
      </w:r>
      <w:r w:rsidR="00EF103F" w:rsidRPr="00791322">
        <w:t xml:space="preserve">hóa doanh nghiệp; Quyết định </w:t>
      </w:r>
      <w:r w:rsidR="00AA16B8" w:rsidRPr="00791322">
        <w:t xml:space="preserve">số </w:t>
      </w:r>
      <w:r w:rsidR="00EF103F" w:rsidRPr="00791322">
        <w:t>733</w:t>
      </w:r>
      <w:r w:rsidR="00AA16B8" w:rsidRPr="00791322">
        <w:t>/QĐ-TTg ngày 14/6/2019 của Thủ tướng Chính phủ</w:t>
      </w:r>
      <w:r w:rsidR="00D22B43" w:rsidRPr="00791322">
        <w:t>,</w:t>
      </w:r>
      <w:r w:rsidR="00AA16B8" w:rsidRPr="00791322">
        <w:t xml:space="preserve"> Quyết định số 20/2019/QĐ-UBND ngày 19/04/2019</w:t>
      </w:r>
      <w:r w:rsidR="00D22B43" w:rsidRPr="00791322">
        <w:t xml:space="preserve"> của</w:t>
      </w:r>
      <w:r w:rsidR="00AA16B8" w:rsidRPr="00791322">
        <w:t xml:space="preserve"> Ủy ban nhân dân tỉnh</w:t>
      </w:r>
      <w:r w:rsidR="00D22B43" w:rsidRPr="00791322">
        <w:t xml:space="preserve">; những hạn chế được chỉ ra để </w:t>
      </w:r>
      <w:r w:rsidR="00CD027A" w:rsidRPr="00791322">
        <w:t>đề ra nhiệm vụ và giải pháp lãnh đạo thực hiện</w:t>
      </w:r>
      <w:r w:rsidRPr="00791322">
        <w:t xml:space="preserve"> trong thời gian tới</w:t>
      </w:r>
      <w:r w:rsidR="00DC1E21" w:rsidRPr="00791322">
        <w:t>.</w:t>
      </w:r>
    </w:p>
    <w:p w:rsidR="00DC1E21" w:rsidRPr="00791322" w:rsidRDefault="00DC1E21" w:rsidP="00791322">
      <w:pPr>
        <w:spacing w:before="60" w:after="60"/>
        <w:ind w:firstLine="567"/>
        <w:jc w:val="both"/>
        <w:rPr>
          <w:b/>
        </w:rPr>
      </w:pPr>
      <w:r w:rsidRPr="00791322">
        <w:rPr>
          <w:b/>
        </w:rPr>
        <w:t>D. KIẾN NGHỊ, ĐỀ XUẤT (NẾU CÓ)</w:t>
      </w:r>
    </w:p>
    <w:p w:rsidR="002D5B80" w:rsidRDefault="002D5B80" w:rsidP="002D5B80">
      <w:pPr>
        <w:spacing w:before="60" w:after="60"/>
        <w:ind w:firstLine="567"/>
        <w:jc w:val="both"/>
        <w:rPr>
          <w:sz w:val="16"/>
        </w:rPr>
      </w:pPr>
    </w:p>
    <w:p w:rsidR="00AF0E78" w:rsidRPr="003C3AE1" w:rsidRDefault="00AF0E78" w:rsidP="002D5B80">
      <w:pPr>
        <w:spacing w:before="60" w:after="60"/>
        <w:ind w:firstLine="567"/>
        <w:jc w:val="both"/>
        <w:rPr>
          <w:sz w:val="16"/>
        </w:rPr>
      </w:pPr>
    </w:p>
    <w:tbl>
      <w:tblPr>
        <w:tblW w:w="9360" w:type="dxa"/>
        <w:tblInd w:w="108" w:type="dxa"/>
        <w:tblLook w:val="0000" w:firstRow="0" w:lastRow="0" w:firstColumn="0" w:lastColumn="0" w:noHBand="0" w:noVBand="0"/>
      </w:tblPr>
      <w:tblGrid>
        <w:gridCol w:w="4320"/>
        <w:gridCol w:w="5040"/>
      </w:tblGrid>
      <w:tr w:rsidR="00DC1E21" w:rsidRPr="00371AE6">
        <w:tc>
          <w:tcPr>
            <w:tcW w:w="4320" w:type="dxa"/>
          </w:tcPr>
          <w:p w:rsidR="00DC1E21" w:rsidRPr="00371AE6" w:rsidRDefault="00DC1E21" w:rsidP="00AD4732">
            <w:pPr>
              <w:ind w:left="-108"/>
              <w:jc w:val="both"/>
              <w:rPr>
                <w:color w:val="000000"/>
                <w:u w:val="single"/>
              </w:rPr>
            </w:pPr>
            <w:r w:rsidRPr="00371AE6">
              <w:rPr>
                <w:color w:val="000000"/>
                <w:u w:val="single"/>
              </w:rPr>
              <w:t>Nơi nhận</w:t>
            </w:r>
            <w:r w:rsidRPr="00657319">
              <w:rPr>
                <w:color w:val="000000"/>
              </w:rPr>
              <w:t>:</w:t>
            </w:r>
          </w:p>
          <w:p w:rsidR="00DC1E21" w:rsidRPr="00371AE6" w:rsidRDefault="00DC1E21" w:rsidP="00AD4732">
            <w:pPr>
              <w:ind w:left="-108"/>
              <w:jc w:val="both"/>
              <w:rPr>
                <w:color w:val="000000"/>
                <w:sz w:val="24"/>
              </w:rPr>
            </w:pPr>
            <w:r w:rsidRPr="00371AE6">
              <w:rPr>
                <w:color w:val="000000"/>
                <w:sz w:val="24"/>
              </w:rPr>
              <w:t>- …………………………,</w:t>
            </w:r>
          </w:p>
          <w:p w:rsidR="00DC1E21" w:rsidRPr="00371AE6" w:rsidRDefault="00AD4732" w:rsidP="00AD4732">
            <w:pPr>
              <w:ind w:left="-108"/>
              <w:jc w:val="both"/>
              <w:rPr>
                <w:color w:val="000000"/>
              </w:rPr>
            </w:pPr>
            <w:r>
              <w:rPr>
                <w:color w:val="000000"/>
                <w:sz w:val="24"/>
              </w:rPr>
              <w:t>- Lưu Đảng ủy, chi ủy</w:t>
            </w:r>
            <w:r w:rsidR="00DC1E21" w:rsidRPr="00371AE6">
              <w:rPr>
                <w:color w:val="000000"/>
                <w:sz w:val="24"/>
              </w:rPr>
              <w:t>.</w:t>
            </w:r>
          </w:p>
          <w:p w:rsidR="00DC1E21" w:rsidRPr="00371AE6" w:rsidRDefault="00DC1E21" w:rsidP="00B00525"/>
          <w:p w:rsidR="00DC1E21" w:rsidRPr="00371AE6" w:rsidRDefault="00DC1E21" w:rsidP="00AD4732"/>
        </w:tc>
        <w:tc>
          <w:tcPr>
            <w:tcW w:w="5040" w:type="dxa"/>
          </w:tcPr>
          <w:p w:rsidR="00DC1E21" w:rsidRPr="00371AE6" w:rsidRDefault="00DC1E21" w:rsidP="00B00525">
            <w:pPr>
              <w:pStyle w:val="Heading1"/>
              <w:spacing w:before="0" w:beforeAutospacing="0" w:after="0" w:afterAutospacing="0"/>
              <w:jc w:val="center"/>
              <w:rPr>
                <w:color w:val="000000"/>
                <w:sz w:val="28"/>
                <w:szCs w:val="28"/>
              </w:rPr>
            </w:pPr>
            <w:r w:rsidRPr="00371AE6">
              <w:rPr>
                <w:color w:val="000000"/>
                <w:sz w:val="28"/>
                <w:szCs w:val="28"/>
              </w:rPr>
              <w:t>T/M BCH…………………</w:t>
            </w:r>
          </w:p>
          <w:p w:rsidR="00DC1E21" w:rsidRPr="00371AE6" w:rsidRDefault="00DC1E21" w:rsidP="00B00525">
            <w:pPr>
              <w:jc w:val="center"/>
              <w:rPr>
                <w:bCs/>
                <w:color w:val="000000"/>
              </w:rPr>
            </w:pPr>
            <w:r w:rsidRPr="00371AE6">
              <w:rPr>
                <w:bCs/>
                <w:color w:val="000000"/>
              </w:rPr>
              <w:t>BÍ THƯ</w:t>
            </w:r>
          </w:p>
        </w:tc>
      </w:tr>
    </w:tbl>
    <w:p w:rsidR="00CD027A" w:rsidRPr="00DC1E21" w:rsidRDefault="00CD027A" w:rsidP="002D5B80">
      <w:pPr>
        <w:spacing w:before="60" w:after="60"/>
        <w:ind w:firstLine="567"/>
        <w:rPr>
          <w:sz w:val="12"/>
          <w:lang w:val="fr-FR"/>
        </w:rPr>
      </w:pPr>
    </w:p>
    <w:p w:rsidR="007752B8" w:rsidRPr="002D5B80" w:rsidRDefault="007752B8" w:rsidP="0014113D">
      <w:pPr>
        <w:spacing w:before="60" w:after="60" w:line="264" w:lineRule="auto"/>
        <w:jc w:val="both"/>
        <w:rPr>
          <w:lang w:val="fr-FR"/>
        </w:rPr>
      </w:pPr>
    </w:p>
    <w:sectPr w:rsidR="007752B8" w:rsidRPr="002D5B80" w:rsidSect="002D5B80">
      <w:headerReference w:type="even" r:id="rId7"/>
      <w:headerReference w:type="default" r:id="rId8"/>
      <w:footerReference w:type="even" r:id="rId9"/>
      <w:footerReference w:type="default" r:id="rId10"/>
      <w:pgSz w:w="11907" w:h="16840" w:code="9"/>
      <w:pgMar w:top="1134" w:right="851" w:bottom="1134" w:left="1701" w:header="720" w:footer="5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DD" w:rsidRDefault="00C21EDD" w:rsidP="007752B8">
      <w:r>
        <w:separator/>
      </w:r>
    </w:p>
  </w:endnote>
  <w:endnote w:type="continuationSeparator" w:id="0">
    <w:p w:rsidR="00C21EDD" w:rsidRDefault="00C21EDD" w:rsidP="0077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B8" w:rsidRDefault="00AA16B8" w:rsidP="00770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6B8" w:rsidRDefault="00AA1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B8" w:rsidRDefault="00AA16B8" w:rsidP="00770D35">
    <w:pPr>
      <w:pStyle w:val="Footer"/>
      <w:framePr w:wrap="around" w:vAnchor="text" w:hAnchor="page" w:x="6245" w:y="71"/>
      <w:rPr>
        <w:rStyle w:val="PageNumber"/>
      </w:rPr>
    </w:pPr>
  </w:p>
  <w:p w:rsidR="00AA16B8" w:rsidRPr="002720F7" w:rsidRDefault="00AA16B8">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DD" w:rsidRDefault="00C21EDD" w:rsidP="007752B8">
      <w:r>
        <w:separator/>
      </w:r>
    </w:p>
  </w:footnote>
  <w:footnote w:type="continuationSeparator" w:id="0">
    <w:p w:rsidR="00C21EDD" w:rsidRDefault="00C21EDD" w:rsidP="0077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B8" w:rsidRDefault="00AA16B8" w:rsidP="00770D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6B8" w:rsidRDefault="00AA1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B8" w:rsidRDefault="00AA16B8" w:rsidP="00770D35">
    <w:pPr>
      <w:pStyle w:val="Header"/>
      <w:framePr w:h="394" w:hRule="exact" w:wrap="around" w:vAnchor="text" w:hAnchor="margin" w:xAlign="center" w:y="-293"/>
      <w:rPr>
        <w:rStyle w:val="PageNumber"/>
      </w:rPr>
    </w:pPr>
    <w:r>
      <w:rPr>
        <w:rStyle w:val="PageNumber"/>
      </w:rPr>
      <w:fldChar w:fldCharType="begin"/>
    </w:r>
    <w:r>
      <w:rPr>
        <w:rStyle w:val="PageNumber"/>
      </w:rPr>
      <w:instrText xml:space="preserve">PAGE  </w:instrText>
    </w:r>
    <w:r>
      <w:rPr>
        <w:rStyle w:val="PageNumber"/>
      </w:rPr>
      <w:fldChar w:fldCharType="separate"/>
    </w:r>
    <w:r w:rsidR="00FC213A">
      <w:rPr>
        <w:rStyle w:val="PageNumber"/>
        <w:noProof/>
      </w:rPr>
      <w:t>3</w:t>
    </w:r>
    <w:r>
      <w:rPr>
        <w:rStyle w:val="PageNumber"/>
      </w:rPr>
      <w:fldChar w:fldCharType="end"/>
    </w:r>
  </w:p>
  <w:p w:rsidR="00AA16B8" w:rsidRPr="007265BF" w:rsidRDefault="00AA16B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B8"/>
    <w:rsid w:val="000604FD"/>
    <w:rsid w:val="0008262F"/>
    <w:rsid w:val="000B57CC"/>
    <w:rsid w:val="000D65CA"/>
    <w:rsid w:val="00104F7C"/>
    <w:rsid w:val="001323A0"/>
    <w:rsid w:val="0014113D"/>
    <w:rsid w:val="00162575"/>
    <w:rsid w:val="00194FD6"/>
    <w:rsid w:val="001D649B"/>
    <w:rsid w:val="00211458"/>
    <w:rsid w:val="002518EC"/>
    <w:rsid w:val="00253966"/>
    <w:rsid w:val="00284BF5"/>
    <w:rsid w:val="002D5B80"/>
    <w:rsid w:val="002E3E0C"/>
    <w:rsid w:val="00315BBC"/>
    <w:rsid w:val="0032280E"/>
    <w:rsid w:val="00323F2D"/>
    <w:rsid w:val="0032648E"/>
    <w:rsid w:val="00335B1A"/>
    <w:rsid w:val="00371AE6"/>
    <w:rsid w:val="00396742"/>
    <w:rsid w:val="003B3E78"/>
    <w:rsid w:val="003C3AE1"/>
    <w:rsid w:val="003D2B5A"/>
    <w:rsid w:val="003E245A"/>
    <w:rsid w:val="00465B18"/>
    <w:rsid w:val="004B68B3"/>
    <w:rsid w:val="004C6554"/>
    <w:rsid w:val="005265F4"/>
    <w:rsid w:val="005275E4"/>
    <w:rsid w:val="00542AA7"/>
    <w:rsid w:val="00544CA3"/>
    <w:rsid w:val="005D6293"/>
    <w:rsid w:val="006127C7"/>
    <w:rsid w:val="00657319"/>
    <w:rsid w:val="006677E9"/>
    <w:rsid w:val="006739E8"/>
    <w:rsid w:val="006B75B0"/>
    <w:rsid w:val="0075151E"/>
    <w:rsid w:val="00770D35"/>
    <w:rsid w:val="007752B8"/>
    <w:rsid w:val="007811F4"/>
    <w:rsid w:val="00791322"/>
    <w:rsid w:val="007F46DB"/>
    <w:rsid w:val="007F4EB1"/>
    <w:rsid w:val="0082784F"/>
    <w:rsid w:val="00861DD7"/>
    <w:rsid w:val="008910DA"/>
    <w:rsid w:val="008B1571"/>
    <w:rsid w:val="008D27B2"/>
    <w:rsid w:val="008E4DA7"/>
    <w:rsid w:val="008F313F"/>
    <w:rsid w:val="00907998"/>
    <w:rsid w:val="009B264B"/>
    <w:rsid w:val="009B2BF0"/>
    <w:rsid w:val="00A10E04"/>
    <w:rsid w:val="00A22C2A"/>
    <w:rsid w:val="00A86AB4"/>
    <w:rsid w:val="00AA16B8"/>
    <w:rsid w:val="00AD4732"/>
    <w:rsid w:val="00AE268F"/>
    <w:rsid w:val="00AF0E78"/>
    <w:rsid w:val="00B00525"/>
    <w:rsid w:val="00B24804"/>
    <w:rsid w:val="00B2519D"/>
    <w:rsid w:val="00B90D1E"/>
    <w:rsid w:val="00BA37EB"/>
    <w:rsid w:val="00C0279C"/>
    <w:rsid w:val="00C1135F"/>
    <w:rsid w:val="00C21EDD"/>
    <w:rsid w:val="00C3773A"/>
    <w:rsid w:val="00C458F8"/>
    <w:rsid w:val="00C64F25"/>
    <w:rsid w:val="00C672D1"/>
    <w:rsid w:val="00C72730"/>
    <w:rsid w:val="00C77D51"/>
    <w:rsid w:val="00CA688F"/>
    <w:rsid w:val="00CB2227"/>
    <w:rsid w:val="00CD027A"/>
    <w:rsid w:val="00CE4606"/>
    <w:rsid w:val="00D22B43"/>
    <w:rsid w:val="00D26377"/>
    <w:rsid w:val="00D4265A"/>
    <w:rsid w:val="00DA1086"/>
    <w:rsid w:val="00DA4CBF"/>
    <w:rsid w:val="00DC1E21"/>
    <w:rsid w:val="00E4489D"/>
    <w:rsid w:val="00E70FF6"/>
    <w:rsid w:val="00E9445A"/>
    <w:rsid w:val="00EE434D"/>
    <w:rsid w:val="00EF103F"/>
    <w:rsid w:val="00F54974"/>
    <w:rsid w:val="00F95358"/>
    <w:rsid w:val="00FA347A"/>
    <w:rsid w:val="00FB1ADE"/>
    <w:rsid w:val="00FC0472"/>
    <w:rsid w:val="00FC213A"/>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B8"/>
    <w:rPr>
      <w:rFonts w:ascii="Times New Roman" w:eastAsia="Times New Roman" w:hAnsi="Times New Roman"/>
      <w:sz w:val="28"/>
      <w:szCs w:val="28"/>
    </w:rPr>
  </w:style>
  <w:style w:type="paragraph" w:styleId="Heading1">
    <w:name w:val="heading 1"/>
    <w:basedOn w:val="Normal"/>
    <w:qFormat/>
    <w:rsid w:val="002D5B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ootnote Reference 2,R"/>
    <w:rsid w:val="007752B8"/>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har Char,C"/>
    <w:basedOn w:val="Normal"/>
    <w:link w:val="FootnoteTextChar"/>
    <w:semiHidden/>
    <w:rsid w:val="007752B8"/>
    <w:rPr>
      <w:rFonts w:eastAsia="MS Mincho"/>
      <w:sz w:val="20"/>
      <w:szCs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semiHidden/>
    <w:rsid w:val="007752B8"/>
    <w:rPr>
      <w:rFonts w:ascii="Times New Roman" w:eastAsia="MS Mincho" w:hAnsi="Times New Roman" w:cs="Times New Roman"/>
      <w:sz w:val="20"/>
      <w:szCs w:val="20"/>
      <w:lang w:eastAsia="ja-JP"/>
    </w:rPr>
  </w:style>
  <w:style w:type="paragraph" w:styleId="Footer">
    <w:name w:val="footer"/>
    <w:basedOn w:val="Normal"/>
    <w:link w:val="FooterChar"/>
    <w:rsid w:val="007752B8"/>
    <w:pPr>
      <w:tabs>
        <w:tab w:val="center" w:pos="4320"/>
        <w:tab w:val="right" w:pos="8640"/>
      </w:tabs>
    </w:pPr>
  </w:style>
  <w:style w:type="character" w:customStyle="1" w:styleId="FooterChar">
    <w:name w:val="Footer Char"/>
    <w:link w:val="Footer"/>
    <w:rsid w:val="007752B8"/>
    <w:rPr>
      <w:rFonts w:ascii="Times New Roman" w:eastAsia="Times New Roman" w:hAnsi="Times New Roman" w:cs="Times New Roman"/>
      <w:sz w:val="28"/>
      <w:szCs w:val="28"/>
    </w:rPr>
  </w:style>
  <w:style w:type="character" w:styleId="PageNumber">
    <w:name w:val="page number"/>
    <w:basedOn w:val="DefaultParagraphFont"/>
    <w:rsid w:val="007752B8"/>
  </w:style>
  <w:style w:type="paragraph" w:styleId="Header">
    <w:name w:val="header"/>
    <w:basedOn w:val="Normal"/>
    <w:link w:val="HeaderChar"/>
    <w:rsid w:val="007752B8"/>
    <w:pPr>
      <w:tabs>
        <w:tab w:val="center" w:pos="4320"/>
        <w:tab w:val="right" w:pos="8640"/>
      </w:tabs>
    </w:pPr>
  </w:style>
  <w:style w:type="character" w:customStyle="1" w:styleId="HeaderChar">
    <w:name w:val="Header Char"/>
    <w:link w:val="Header"/>
    <w:rsid w:val="007752B8"/>
    <w:rPr>
      <w:rFonts w:ascii="Times New Roman" w:eastAsia="Times New Roman" w:hAnsi="Times New Roman" w:cs="Times New Roman"/>
      <w:sz w:val="28"/>
      <w:szCs w:val="28"/>
    </w:rPr>
  </w:style>
  <w:style w:type="character" w:customStyle="1" w:styleId="dnnalignleft">
    <w:name w:val="dnnalignleft"/>
    <w:basedOn w:val="DefaultParagraphFont"/>
    <w:rsid w:val="007752B8"/>
  </w:style>
  <w:style w:type="character" w:styleId="Strong">
    <w:name w:val="Strong"/>
    <w:qFormat/>
    <w:rsid w:val="007752B8"/>
    <w:rPr>
      <w:b/>
      <w:bCs/>
    </w:rPr>
  </w:style>
  <w:style w:type="character" w:styleId="Emphasis">
    <w:name w:val="Emphasis"/>
    <w:qFormat/>
    <w:rsid w:val="00465B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B8"/>
    <w:rPr>
      <w:rFonts w:ascii="Times New Roman" w:eastAsia="Times New Roman" w:hAnsi="Times New Roman"/>
      <w:sz w:val="28"/>
      <w:szCs w:val="28"/>
    </w:rPr>
  </w:style>
  <w:style w:type="paragraph" w:styleId="Heading1">
    <w:name w:val="heading 1"/>
    <w:basedOn w:val="Normal"/>
    <w:qFormat/>
    <w:rsid w:val="002D5B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ootnote Reference 2,R"/>
    <w:rsid w:val="007752B8"/>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har Char,C"/>
    <w:basedOn w:val="Normal"/>
    <w:link w:val="FootnoteTextChar"/>
    <w:semiHidden/>
    <w:rsid w:val="007752B8"/>
    <w:rPr>
      <w:rFonts w:eastAsia="MS Mincho"/>
      <w:sz w:val="20"/>
      <w:szCs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semiHidden/>
    <w:rsid w:val="007752B8"/>
    <w:rPr>
      <w:rFonts w:ascii="Times New Roman" w:eastAsia="MS Mincho" w:hAnsi="Times New Roman" w:cs="Times New Roman"/>
      <w:sz w:val="20"/>
      <w:szCs w:val="20"/>
      <w:lang w:eastAsia="ja-JP"/>
    </w:rPr>
  </w:style>
  <w:style w:type="paragraph" w:styleId="Footer">
    <w:name w:val="footer"/>
    <w:basedOn w:val="Normal"/>
    <w:link w:val="FooterChar"/>
    <w:rsid w:val="007752B8"/>
    <w:pPr>
      <w:tabs>
        <w:tab w:val="center" w:pos="4320"/>
        <w:tab w:val="right" w:pos="8640"/>
      </w:tabs>
    </w:pPr>
  </w:style>
  <w:style w:type="character" w:customStyle="1" w:styleId="FooterChar">
    <w:name w:val="Footer Char"/>
    <w:link w:val="Footer"/>
    <w:rsid w:val="007752B8"/>
    <w:rPr>
      <w:rFonts w:ascii="Times New Roman" w:eastAsia="Times New Roman" w:hAnsi="Times New Roman" w:cs="Times New Roman"/>
      <w:sz w:val="28"/>
      <w:szCs w:val="28"/>
    </w:rPr>
  </w:style>
  <w:style w:type="character" w:styleId="PageNumber">
    <w:name w:val="page number"/>
    <w:basedOn w:val="DefaultParagraphFont"/>
    <w:rsid w:val="007752B8"/>
  </w:style>
  <w:style w:type="paragraph" w:styleId="Header">
    <w:name w:val="header"/>
    <w:basedOn w:val="Normal"/>
    <w:link w:val="HeaderChar"/>
    <w:rsid w:val="007752B8"/>
    <w:pPr>
      <w:tabs>
        <w:tab w:val="center" w:pos="4320"/>
        <w:tab w:val="right" w:pos="8640"/>
      </w:tabs>
    </w:pPr>
  </w:style>
  <w:style w:type="character" w:customStyle="1" w:styleId="HeaderChar">
    <w:name w:val="Header Char"/>
    <w:link w:val="Header"/>
    <w:rsid w:val="007752B8"/>
    <w:rPr>
      <w:rFonts w:ascii="Times New Roman" w:eastAsia="Times New Roman" w:hAnsi="Times New Roman" w:cs="Times New Roman"/>
      <w:sz w:val="28"/>
      <w:szCs w:val="28"/>
    </w:rPr>
  </w:style>
  <w:style w:type="character" w:customStyle="1" w:styleId="dnnalignleft">
    <w:name w:val="dnnalignleft"/>
    <w:basedOn w:val="DefaultParagraphFont"/>
    <w:rsid w:val="007752B8"/>
  </w:style>
  <w:style w:type="character" w:styleId="Strong">
    <w:name w:val="Strong"/>
    <w:qFormat/>
    <w:rsid w:val="007752B8"/>
    <w:rPr>
      <w:b/>
      <w:bCs/>
    </w:rPr>
  </w:style>
  <w:style w:type="character" w:styleId="Emphasis">
    <w:name w:val="Emphasis"/>
    <w:qFormat/>
    <w:rsid w:val="00465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 HA</cp:lastModifiedBy>
  <cp:revision>14</cp:revision>
  <cp:lastPrinted>2021-02-23T03:58:00Z</cp:lastPrinted>
  <dcterms:created xsi:type="dcterms:W3CDTF">2021-02-23T03:58:00Z</dcterms:created>
  <dcterms:modified xsi:type="dcterms:W3CDTF">2021-02-23T07:07:00Z</dcterms:modified>
</cp:coreProperties>
</file>